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35662DC2"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0C7C9B" w:rsidRPr="00B62CCD">
        <w:rPr>
          <w:rFonts w:cs="Arial"/>
          <w:sz w:val="22"/>
          <w:szCs w:val="22"/>
        </w:rPr>
        <w:t>10</w:t>
      </w:r>
      <w:r w:rsidR="000C7C9B">
        <w:rPr>
          <w:rFonts w:cs="Arial"/>
          <w:sz w:val="22"/>
          <w:szCs w:val="22"/>
        </w:rPr>
        <w:t>5</w:t>
      </w:r>
      <w:r w:rsidR="00B62CCD" w:rsidRPr="00B62CCD">
        <w:rPr>
          <w:rFonts w:cs="Arial"/>
          <w:sz w:val="22"/>
          <w:szCs w:val="22"/>
        </w:rPr>
        <w:t>-e</w:t>
      </w:r>
      <w:r>
        <w:rPr>
          <w:rFonts w:cs="Arial"/>
          <w:sz w:val="22"/>
          <w:szCs w:val="22"/>
        </w:rPr>
        <w:tab/>
        <w:t xml:space="preserve">                                              </w:t>
      </w:r>
      <w:r w:rsidR="001835BD" w:rsidRPr="001835BD">
        <w:rPr>
          <w:rFonts w:cs="Arial"/>
          <w:sz w:val="22"/>
          <w:szCs w:val="22"/>
        </w:rPr>
        <w:t>R1-2104396</w:t>
      </w:r>
    </w:p>
    <w:p w14:paraId="283E874D" w14:textId="3D2BA8F4"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r w:rsidR="000C7C9B">
        <w:rPr>
          <w:rFonts w:cs="Arial"/>
          <w:bCs/>
          <w:sz w:val="22"/>
        </w:rPr>
        <w:t>May</w:t>
      </w:r>
      <w:r w:rsidR="000C7C9B" w:rsidRPr="00876885">
        <w:rPr>
          <w:rFonts w:cs="Arial"/>
          <w:bCs/>
          <w:sz w:val="22"/>
        </w:rPr>
        <w:t xml:space="preserve"> </w:t>
      </w:r>
      <w:r w:rsidR="003F707F">
        <w:rPr>
          <w:rFonts w:cs="Arial"/>
          <w:bCs/>
          <w:sz w:val="22"/>
        </w:rPr>
        <w:t>1</w:t>
      </w:r>
      <w:r w:rsidR="000C7C9B">
        <w:rPr>
          <w:rFonts w:cs="Arial"/>
          <w:bCs/>
          <w:sz w:val="22"/>
        </w:rPr>
        <w:t>0</w:t>
      </w:r>
      <w:r w:rsidR="003F707F" w:rsidRPr="00876885">
        <w:rPr>
          <w:rFonts w:cs="Arial"/>
          <w:bCs/>
          <w:sz w:val="22"/>
          <w:vertAlign w:val="superscript"/>
        </w:rPr>
        <w:t>th</w:t>
      </w:r>
      <w:r w:rsidR="003F707F" w:rsidRPr="00876885">
        <w:rPr>
          <w:rFonts w:cs="Arial"/>
          <w:bCs/>
          <w:sz w:val="22"/>
        </w:rPr>
        <w:t xml:space="preserve"> –</w:t>
      </w:r>
      <w:r w:rsidR="003F707F">
        <w:rPr>
          <w:rFonts w:cs="Arial"/>
          <w:bCs/>
          <w:sz w:val="22"/>
        </w:rPr>
        <w:t xml:space="preserve"> </w:t>
      </w:r>
      <w:r w:rsidR="000C7C9B">
        <w:rPr>
          <w:rFonts w:cs="Arial"/>
          <w:bCs/>
          <w:sz w:val="22"/>
        </w:rPr>
        <w:t>27</w:t>
      </w:r>
      <w:r w:rsidR="000C7C9B" w:rsidRPr="00876885">
        <w:rPr>
          <w:rFonts w:cs="Arial"/>
          <w:bCs/>
          <w:sz w:val="22"/>
          <w:vertAlign w:val="superscript"/>
        </w:rPr>
        <w:t>th</w:t>
      </w:r>
      <w:r w:rsidR="004E2AE8" w:rsidRPr="004E2AE8">
        <w:rPr>
          <w:rFonts w:cs="Arial"/>
          <w:bCs/>
          <w:sz w:val="22"/>
        </w:rPr>
        <w:t>, 202</w:t>
      </w:r>
      <w:r w:rsidR="004E2AE8">
        <w:rPr>
          <w:rFonts w:cs="Arial"/>
          <w:bCs/>
          <w:sz w:val="22"/>
        </w:rPr>
        <w:t>1</w:t>
      </w:r>
    </w:p>
    <w:p w14:paraId="01D953EB" w14:textId="77777777" w:rsidR="00334D9E" w:rsidRPr="00900612"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EFD74A7"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E0947" w:rsidRPr="00BE0947">
        <w:rPr>
          <w:rFonts w:eastAsia="宋体" w:cs="Arial"/>
          <w:sz w:val="22"/>
          <w:szCs w:val="22"/>
          <w:lang w:eastAsia="zh-CN"/>
        </w:rPr>
        <w:t xml:space="preserve">Discussion on evaluation methodologies </w:t>
      </w:r>
      <w:r w:rsidR="001835BD">
        <w:rPr>
          <w:rFonts w:eastAsia="宋体" w:cs="Arial"/>
          <w:sz w:val="22"/>
          <w:szCs w:val="22"/>
          <w:lang w:eastAsia="zh-CN"/>
        </w:rPr>
        <w:t>for</w:t>
      </w:r>
      <w:r w:rsidR="001835BD" w:rsidRPr="00BE0947">
        <w:rPr>
          <w:rFonts w:eastAsia="宋体" w:cs="Arial"/>
          <w:sz w:val="22"/>
          <w:szCs w:val="22"/>
          <w:lang w:eastAsia="zh-CN"/>
        </w:rPr>
        <w:t xml:space="preserve"> </w:t>
      </w:r>
      <w:r w:rsidR="00BE0947" w:rsidRPr="00BE0947">
        <w:rPr>
          <w:rFonts w:eastAsia="宋体" w:cs="Arial"/>
          <w:sz w:val="22"/>
          <w:szCs w:val="22"/>
          <w:lang w:eastAsia="zh-CN"/>
        </w:rPr>
        <w:t>XR</w:t>
      </w:r>
    </w:p>
    <w:p w14:paraId="336A83DD" w14:textId="281D1D0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BE0947">
        <w:rPr>
          <w:rFonts w:eastAsia="宋体" w:cs="Arial"/>
          <w:sz w:val="22"/>
          <w:szCs w:val="22"/>
          <w:lang w:eastAsia="zh-CN"/>
        </w:rPr>
        <w:t>2</w:t>
      </w:r>
    </w:p>
    <w:p w14:paraId="18518D54" w14:textId="12B112F6"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BA79367" w14:textId="5F23E44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59122A88" w14:textId="2706F53D" w:rsidR="00153093" w:rsidRDefault="00153093" w:rsidP="00162F7F">
      <w:pPr>
        <w:spacing w:before="120" w:after="120" w:line="276" w:lineRule="auto"/>
        <w:jc w:val="both"/>
        <w:rPr>
          <w:rFonts w:eastAsia="宋体"/>
          <w:lang w:eastAsia="zh-CN"/>
        </w:rPr>
      </w:pPr>
      <w:bookmarkStart w:id="5" w:name="OLE_LINK1"/>
      <w:r>
        <w:rPr>
          <w:rFonts w:eastAsia="宋体" w:hint="eastAsia"/>
          <w:lang w:eastAsia="zh-CN"/>
        </w:rPr>
        <w:t>I</w:t>
      </w:r>
      <w:r>
        <w:rPr>
          <w:rFonts w:eastAsia="宋体"/>
          <w:lang w:eastAsia="zh-CN"/>
        </w:rPr>
        <w:t>n RAN1#103-e and RAN1#104-e</w:t>
      </w:r>
      <w:r w:rsidR="007D066E">
        <w:rPr>
          <w:rFonts w:eastAsia="宋体"/>
          <w:lang w:eastAsia="zh-CN"/>
        </w:rPr>
        <w:t xml:space="preserve"> meetings</w:t>
      </w:r>
      <w:r>
        <w:rPr>
          <w:rFonts w:eastAsia="宋体"/>
          <w:lang w:eastAsia="zh-CN"/>
        </w:rPr>
        <w:t xml:space="preserve">, </w:t>
      </w:r>
      <w:r w:rsidR="00DD4E32">
        <w:rPr>
          <w:rFonts w:eastAsia="宋体"/>
          <w:lang w:eastAsia="zh-CN"/>
        </w:rPr>
        <w:t xml:space="preserve">the overall </w:t>
      </w:r>
      <w:r>
        <w:rPr>
          <w:rFonts w:eastAsia="宋体"/>
          <w:lang w:eastAsia="zh-CN"/>
        </w:rPr>
        <w:t xml:space="preserve">evaluation assumptions for XR </w:t>
      </w:r>
      <w:r w:rsidR="00DD1112">
        <w:rPr>
          <w:rFonts w:eastAsia="宋体"/>
          <w:lang w:eastAsia="zh-CN"/>
        </w:rPr>
        <w:t>have been</w:t>
      </w:r>
      <w:r>
        <w:rPr>
          <w:rFonts w:eastAsia="宋体"/>
          <w:lang w:eastAsia="zh-CN"/>
        </w:rPr>
        <w:t xml:space="preserve"> </w:t>
      </w:r>
      <w:r w:rsidR="007D066E">
        <w:rPr>
          <w:rFonts w:eastAsia="宋体"/>
          <w:lang w:eastAsia="zh-CN"/>
        </w:rPr>
        <w:t>agreed</w:t>
      </w:r>
      <w:r>
        <w:rPr>
          <w:rFonts w:eastAsia="宋体"/>
          <w:lang w:eastAsia="zh-CN"/>
        </w:rPr>
        <w:t>, and the details are summarized in Annex</w:t>
      </w:r>
      <w:r w:rsidR="007D066E">
        <w:rPr>
          <w:rFonts w:eastAsia="宋体"/>
          <w:lang w:eastAsia="zh-CN"/>
        </w:rPr>
        <w:t>es</w:t>
      </w:r>
      <w:r>
        <w:rPr>
          <w:rFonts w:eastAsia="宋体"/>
          <w:lang w:eastAsia="zh-CN"/>
        </w:rPr>
        <w:t xml:space="preserve"> A.1 and A.2.</w:t>
      </w:r>
    </w:p>
    <w:p w14:paraId="4D5AC22D" w14:textId="6C71069A" w:rsidR="00BE0947" w:rsidRDefault="00BE0947" w:rsidP="00162F7F">
      <w:pPr>
        <w:spacing w:before="120" w:after="120" w:line="276" w:lineRule="auto"/>
        <w:jc w:val="both"/>
        <w:rPr>
          <w:rFonts w:eastAsia="宋体"/>
          <w:lang w:eastAsia="zh-CN"/>
        </w:rPr>
      </w:pPr>
      <w:r>
        <w:rPr>
          <w:rFonts w:eastAsia="宋体"/>
          <w:lang w:eastAsia="zh-CN"/>
        </w:rPr>
        <w:t xml:space="preserve">During </w:t>
      </w:r>
      <w:bookmarkEnd w:id="5"/>
      <w:r w:rsidR="00D92861">
        <w:rPr>
          <w:rFonts w:eastAsia="宋体"/>
          <w:lang w:eastAsia="zh-CN"/>
        </w:rPr>
        <w:t>RAN1#</w:t>
      </w:r>
      <w:r w:rsidR="00BE12BE">
        <w:rPr>
          <w:rFonts w:eastAsia="宋体"/>
          <w:lang w:eastAsia="zh-CN"/>
        </w:rPr>
        <w:t>104</w:t>
      </w:r>
      <w:r w:rsidR="00496E56">
        <w:rPr>
          <w:rFonts w:eastAsia="宋体"/>
          <w:lang w:eastAsia="zh-CN"/>
        </w:rPr>
        <w:t>b</w:t>
      </w:r>
      <w:r w:rsidR="004B13BD">
        <w:rPr>
          <w:rFonts w:eastAsia="宋体" w:hint="eastAsia"/>
          <w:lang w:eastAsia="zh-CN"/>
        </w:rPr>
        <w:t>-</w:t>
      </w:r>
      <w:r w:rsidR="00D92861">
        <w:rPr>
          <w:rFonts w:eastAsia="宋体"/>
          <w:lang w:eastAsia="zh-CN"/>
        </w:rPr>
        <w:t>e meeting</w:t>
      </w:r>
      <w:r>
        <w:rPr>
          <w:rFonts w:eastAsia="宋体"/>
          <w:lang w:eastAsia="zh-CN"/>
        </w:rPr>
        <w:t xml:space="preserve">, some issues for </w:t>
      </w:r>
      <w:r w:rsidR="00E866DD">
        <w:rPr>
          <w:rFonts w:eastAsia="宋体"/>
          <w:lang w:eastAsia="zh-CN"/>
        </w:rPr>
        <w:t xml:space="preserve">evaluation towards </w:t>
      </w:r>
      <w:r>
        <w:rPr>
          <w:rFonts w:eastAsia="宋体"/>
          <w:lang w:eastAsia="zh-CN"/>
        </w:rPr>
        <w:t xml:space="preserve">capacity </w:t>
      </w:r>
      <w:r w:rsidR="00E866DD">
        <w:rPr>
          <w:rFonts w:eastAsia="宋体"/>
          <w:lang w:eastAsia="zh-CN"/>
        </w:rPr>
        <w:t>and power</w:t>
      </w:r>
      <w:r w:rsidR="00A462B9">
        <w:rPr>
          <w:rFonts w:eastAsia="宋体"/>
          <w:lang w:eastAsia="zh-CN"/>
        </w:rPr>
        <w:t xml:space="preserve"> consumption</w:t>
      </w:r>
      <w:r>
        <w:rPr>
          <w:rFonts w:eastAsia="宋体"/>
          <w:lang w:eastAsia="zh-CN"/>
        </w:rPr>
        <w:t xml:space="preserve"> were discussed, and the </w:t>
      </w:r>
      <w:r w:rsidR="00496E56">
        <w:rPr>
          <w:rFonts w:eastAsia="宋体"/>
          <w:lang w:eastAsia="zh-CN"/>
        </w:rPr>
        <w:t xml:space="preserve">achieved </w:t>
      </w:r>
      <w:r>
        <w:rPr>
          <w:rFonts w:eastAsia="宋体"/>
          <w:lang w:eastAsia="zh-CN"/>
        </w:rPr>
        <w:t xml:space="preserve">agreements </w:t>
      </w:r>
      <w:r w:rsidR="002D5B48">
        <w:rPr>
          <w:rFonts w:eastAsia="宋体"/>
          <w:lang w:eastAsia="zh-CN"/>
        </w:rPr>
        <w:t xml:space="preserve">related to </w:t>
      </w:r>
      <w:r w:rsidR="000B6D81">
        <w:rPr>
          <w:rFonts w:eastAsia="宋体"/>
          <w:lang w:eastAsia="zh-CN"/>
        </w:rPr>
        <w:t xml:space="preserve">evaluation methodologies </w:t>
      </w:r>
      <w:r w:rsidR="00496E56">
        <w:rPr>
          <w:rFonts w:eastAsia="宋体"/>
          <w:lang w:eastAsia="zh-CN"/>
        </w:rPr>
        <w:t>are summarized</w:t>
      </w:r>
      <w:r w:rsidR="00EB2E63">
        <w:rPr>
          <w:rFonts w:eastAsia="宋体"/>
          <w:lang w:eastAsia="zh-CN"/>
        </w:rPr>
        <w:t xml:space="preserve"> </w:t>
      </w:r>
      <w:r w:rsidR="007D066E">
        <w:rPr>
          <w:rFonts w:eastAsia="宋体"/>
          <w:lang w:eastAsia="zh-CN"/>
        </w:rPr>
        <w:t>in</w:t>
      </w:r>
      <w:r w:rsidR="00EB2E63">
        <w:rPr>
          <w:rFonts w:eastAsia="宋体"/>
          <w:lang w:eastAsia="zh-CN"/>
        </w:rPr>
        <w:t xml:space="preserve"> Annex A.3</w:t>
      </w:r>
      <w:r>
        <w:rPr>
          <w:rFonts w:eastAsia="宋体"/>
          <w:lang w:eastAsia="zh-CN"/>
        </w:rPr>
        <w:t xml:space="preserve">. </w:t>
      </w:r>
    </w:p>
    <w:p w14:paraId="292B0E75" w14:textId="618329BC" w:rsidR="005D55E8" w:rsidRDefault="005D55E8" w:rsidP="00162F7F">
      <w:pPr>
        <w:spacing w:before="120" w:after="120" w:line="276" w:lineRule="auto"/>
        <w:jc w:val="both"/>
        <w:rPr>
          <w:rFonts w:eastAsia="宋体"/>
          <w:lang w:eastAsia="zh-CN"/>
        </w:rPr>
      </w:pPr>
      <w:r w:rsidRPr="000D72F7">
        <w:rPr>
          <w:rFonts w:eastAsia="宋体" w:hint="eastAsia"/>
          <w:lang w:eastAsia="zh-CN"/>
        </w:rPr>
        <w:t xml:space="preserve">In this contribution, we </w:t>
      </w:r>
      <w:r w:rsidR="007B6A88">
        <w:rPr>
          <w:rFonts w:eastAsia="宋体"/>
          <w:lang w:eastAsia="zh-CN"/>
        </w:rPr>
        <w:t>mainly focus on</w:t>
      </w:r>
      <w:r w:rsidR="00E866DD">
        <w:rPr>
          <w:rFonts w:eastAsia="宋体"/>
          <w:lang w:eastAsia="zh-CN"/>
        </w:rPr>
        <w:t xml:space="preserve"> the remaining issues for evaluation </w:t>
      </w:r>
      <w:r w:rsidR="00FE3D2F" w:rsidRPr="000D72F7">
        <w:rPr>
          <w:rFonts w:eastAsia="宋体"/>
          <w:lang w:eastAsia="zh-CN"/>
        </w:rPr>
        <w:t>methodologies</w:t>
      </w:r>
      <w:r w:rsidR="00B95337">
        <w:rPr>
          <w:rFonts w:eastAsia="宋体"/>
          <w:lang w:eastAsia="zh-CN"/>
        </w:rPr>
        <w:t xml:space="preserve"> </w:t>
      </w:r>
      <w:r w:rsidR="00B95337">
        <w:rPr>
          <w:rFonts w:eastAsia="宋体" w:hint="eastAsia"/>
          <w:lang w:eastAsia="zh-CN"/>
        </w:rPr>
        <w:t>f</w:t>
      </w:r>
      <w:r w:rsidR="00B95337">
        <w:rPr>
          <w:rFonts w:eastAsia="宋体"/>
          <w:lang w:eastAsia="zh-CN"/>
        </w:rPr>
        <w:t xml:space="preserve">or capacity and power consumption. </w:t>
      </w:r>
      <w:r w:rsidR="00211DC8">
        <w:rPr>
          <w:rFonts w:eastAsia="宋体"/>
          <w:lang w:eastAsia="zh-CN"/>
        </w:rPr>
        <w:t>In addition, w</w:t>
      </w:r>
      <w:r w:rsidR="00B95337">
        <w:rPr>
          <w:rFonts w:eastAsia="宋体"/>
          <w:lang w:eastAsia="zh-CN"/>
        </w:rPr>
        <w:t xml:space="preserve">e also provide </w:t>
      </w:r>
      <w:r w:rsidR="00211DC8">
        <w:rPr>
          <w:rFonts w:eastAsia="宋体"/>
          <w:lang w:eastAsia="zh-CN"/>
        </w:rPr>
        <w:t xml:space="preserve">our </w:t>
      </w:r>
      <w:r w:rsidR="00AB6CEE">
        <w:rPr>
          <w:rFonts w:eastAsia="宋体"/>
          <w:lang w:eastAsia="zh-CN"/>
        </w:rPr>
        <w:t xml:space="preserve">views on the </w:t>
      </w:r>
      <w:r w:rsidR="00B95337">
        <w:rPr>
          <w:rFonts w:eastAsia="宋体"/>
          <w:lang w:eastAsia="zh-CN"/>
        </w:rPr>
        <w:t xml:space="preserve">considerations </w:t>
      </w:r>
      <w:r w:rsidR="007D066E">
        <w:rPr>
          <w:rFonts w:eastAsia="宋体"/>
          <w:lang w:eastAsia="zh-CN"/>
        </w:rPr>
        <w:t>for</w:t>
      </w:r>
      <w:r w:rsidR="00B95337">
        <w:rPr>
          <w:rFonts w:eastAsia="宋体"/>
          <w:lang w:eastAsia="zh-CN"/>
        </w:rPr>
        <w:t xml:space="preserve"> coverage and mobility evaluations</w:t>
      </w:r>
      <w:r w:rsidRPr="000D72F7">
        <w:rPr>
          <w:rFonts w:eastAsia="宋体" w:hint="eastAsia"/>
          <w:lang w:eastAsia="zh-CN"/>
        </w:rPr>
        <w:t>.</w:t>
      </w:r>
    </w:p>
    <w:p w14:paraId="4CCCBE1E" w14:textId="4EBAA1DA" w:rsidR="002F4053" w:rsidRPr="005D55E8" w:rsidRDefault="00676190" w:rsidP="002F405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6" w:name="_Ref54385236"/>
      <w:r>
        <w:rPr>
          <w:rFonts w:ascii="Arial" w:eastAsia="宋体" w:hAnsi="Arial" w:hint="eastAsia"/>
          <w:sz w:val="36"/>
          <w:szCs w:val="20"/>
          <w:lang w:val="fr-FR" w:eastAsia="zh-CN"/>
        </w:rPr>
        <w:t>E</w:t>
      </w:r>
      <w:r>
        <w:rPr>
          <w:rFonts w:ascii="Arial" w:eastAsia="宋体" w:hAnsi="Arial"/>
          <w:sz w:val="36"/>
          <w:szCs w:val="20"/>
          <w:lang w:val="fr-FR" w:eastAsia="zh-CN"/>
        </w:rPr>
        <w:t xml:space="preserve">valuation </w:t>
      </w:r>
      <w:r w:rsidR="002F4053" w:rsidRPr="005D55E8">
        <w:rPr>
          <w:rFonts w:ascii="Arial" w:eastAsia="宋体" w:hAnsi="Arial"/>
          <w:sz w:val="36"/>
          <w:szCs w:val="20"/>
          <w:lang w:val="fr-FR" w:eastAsia="zh-CN"/>
        </w:rPr>
        <w:t>methodolog</w:t>
      </w:r>
      <w:r w:rsidR="002F4053">
        <w:rPr>
          <w:rFonts w:ascii="Arial" w:eastAsia="宋体" w:hAnsi="Arial" w:hint="eastAsia"/>
          <w:sz w:val="36"/>
          <w:szCs w:val="20"/>
          <w:lang w:val="fr-FR" w:eastAsia="zh-CN"/>
        </w:rPr>
        <w:t>ies</w:t>
      </w:r>
      <w:bookmarkEnd w:id="6"/>
    </w:p>
    <w:p w14:paraId="65A653A5" w14:textId="7FB5EDC6" w:rsidR="002F4053" w:rsidRPr="005B6897" w:rsidRDefault="002F4053" w:rsidP="005B6897">
      <w:pPr>
        <w:spacing w:before="120" w:after="120" w:line="276" w:lineRule="auto"/>
        <w:jc w:val="both"/>
        <w:rPr>
          <w:rFonts w:eastAsia="宋体"/>
          <w:lang w:eastAsia="zh-CN"/>
        </w:rPr>
      </w:pPr>
      <w:r w:rsidRPr="000D72F7">
        <w:rPr>
          <w:rFonts w:eastAsia="宋体" w:hint="eastAsia"/>
          <w:lang w:eastAsia="zh-CN"/>
        </w:rPr>
        <w:t>For XR</w:t>
      </w:r>
      <w:r w:rsidRPr="000D72F7">
        <w:rPr>
          <w:rFonts w:eastAsia="宋体"/>
          <w:lang w:eastAsia="zh-CN"/>
        </w:rPr>
        <w:t>/</w:t>
      </w:r>
      <w:r w:rsidRPr="000D72F7">
        <w:rPr>
          <w:rFonts w:eastAsia="宋体" w:hint="eastAsia"/>
          <w:lang w:eastAsia="zh-CN"/>
        </w:rPr>
        <w:t xml:space="preserve">Cloud Gaming evaluation, several aspects of performance </w:t>
      </w:r>
      <w:r w:rsidRPr="000D72F7">
        <w:rPr>
          <w:rFonts w:eastAsia="宋体"/>
          <w:lang w:eastAsia="zh-CN"/>
        </w:rPr>
        <w:t>are considered, including</w:t>
      </w:r>
      <w:r w:rsidRPr="000D72F7">
        <w:rPr>
          <w:rFonts w:eastAsia="宋体" w:hint="eastAsia"/>
          <w:lang w:eastAsia="zh-CN"/>
        </w:rPr>
        <w:t xml:space="preserve"> capacity, power consumption, coverage and mobility.</w:t>
      </w:r>
      <w:r w:rsidR="004243B5">
        <w:rPr>
          <w:rFonts w:eastAsia="宋体"/>
          <w:lang w:eastAsia="zh-CN"/>
        </w:rPr>
        <w:t xml:space="preserve"> In the following sections, </w:t>
      </w:r>
      <w:r w:rsidR="00164AFC">
        <w:rPr>
          <w:rFonts w:eastAsia="宋体"/>
          <w:lang w:eastAsia="zh-CN"/>
        </w:rPr>
        <w:t xml:space="preserve">some issues for each of </w:t>
      </w:r>
      <w:r w:rsidR="004B5C4D">
        <w:rPr>
          <w:rFonts w:eastAsia="宋体" w:hint="eastAsia"/>
          <w:lang w:eastAsia="zh-CN"/>
        </w:rPr>
        <w:t>these</w:t>
      </w:r>
      <w:r w:rsidR="004B5C4D">
        <w:rPr>
          <w:rFonts w:eastAsia="宋体"/>
          <w:lang w:eastAsia="zh-CN"/>
        </w:rPr>
        <w:t xml:space="preserve"> aspects</w:t>
      </w:r>
      <w:r w:rsidR="00164AFC">
        <w:rPr>
          <w:rFonts w:eastAsia="宋体"/>
          <w:lang w:eastAsia="zh-CN"/>
        </w:rPr>
        <w:t xml:space="preserve"> will be discussed.</w:t>
      </w:r>
    </w:p>
    <w:p w14:paraId="6A83F4D9" w14:textId="77777777" w:rsidR="0024648F" w:rsidRPr="00D21F74" w:rsidRDefault="0024648F" w:rsidP="00524643">
      <w:pPr>
        <w:keepNext/>
        <w:numPr>
          <w:ilvl w:val="1"/>
          <w:numId w:val="5"/>
        </w:numPr>
        <w:spacing w:before="240" w:after="60"/>
        <w:outlineLvl w:val="1"/>
        <w:rPr>
          <w:rFonts w:ascii="Arial" w:eastAsia="宋体" w:hAnsi="Arial" w:cs="Arial"/>
          <w:sz w:val="24"/>
          <w:lang w:eastAsia="zh-CN"/>
        </w:rPr>
      </w:pPr>
      <w:r w:rsidRPr="002F1BDF">
        <w:rPr>
          <w:rFonts w:ascii="Arial" w:eastAsia="宋体" w:hAnsi="Arial" w:cs="Arial" w:hint="eastAsia"/>
          <w:sz w:val="24"/>
          <w:lang w:eastAsia="zh-CN"/>
        </w:rPr>
        <w:t>Capacity</w:t>
      </w:r>
    </w:p>
    <w:p w14:paraId="4D16F947" w14:textId="7BB3C295" w:rsidR="00164AFC" w:rsidRPr="00C52F72" w:rsidRDefault="00684E1B" w:rsidP="00C52F72">
      <w:pPr>
        <w:keepNext/>
        <w:numPr>
          <w:ilvl w:val="2"/>
          <w:numId w:val="5"/>
        </w:numPr>
        <w:spacing w:before="240" w:after="60"/>
        <w:outlineLvl w:val="2"/>
        <w:rPr>
          <w:rFonts w:ascii="Arial" w:eastAsia="宋体" w:hAnsi="Arial" w:cs="Arial"/>
          <w:sz w:val="24"/>
          <w:lang w:eastAsia="zh-CN"/>
        </w:rPr>
      </w:pPr>
      <w:r w:rsidRPr="00C52F72">
        <w:rPr>
          <w:rFonts w:ascii="Arial" w:eastAsia="宋体" w:hAnsi="Arial" w:cs="Arial"/>
          <w:sz w:val="24"/>
          <w:lang w:eastAsia="zh-CN"/>
        </w:rPr>
        <w:t>Dependency between DL and UL evalua</w:t>
      </w:r>
      <w:r>
        <w:rPr>
          <w:rFonts w:ascii="Arial" w:eastAsia="宋体" w:hAnsi="Arial" w:cs="Arial"/>
          <w:sz w:val="24"/>
          <w:lang w:eastAsia="zh-CN"/>
        </w:rPr>
        <w:t>t</w:t>
      </w:r>
      <w:r w:rsidRPr="00C52F72">
        <w:rPr>
          <w:rFonts w:ascii="Arial" w:eastAsia="宋体" w:hAnsi="Arial" w:cs="Arial"/>
          <w:sz w:val="24"/>
          <w:lang w:eastAsia="zh-CN"/>
        </w:rPr>
        <w:t>ions</w:t>
      </w:r>
    </w:p>
    <w:p w14:paraId="5F978E23" w14:textId="4A5E8397" w:rsidR="00684E1B" w:rsidRDefault="00684E1B" w:rsidP="00524643">
      <w:pPr>
        <w:spacing w:before="120" w:after="120" w:line="276" w:lineRule="auto"/>
        <w:jc w:val="both"/>
        <w:rPr>
          <w:rFonts w:eastAsia="宋体"/>
          <w:lang w:eastAsia="zh-CN"/>
        </w:rPr>
      </w:pPr>
      <w:r>
        <w:rPr>
          <w:rFonts w:eastAsia="宋体" w:hint="eastAsia"/>
          <w:lang w:eastAsia="zh-CN"/>
        </w:rPr>
        <w:t>D</w:t>
      </w:r>
      <w:r>
        <w:rPr>
          <w:rFonts w:eastAsia="宋体"/>
          <w:lang w:eastAsia="zh-CN"/>
        </w:rPr>
        <w:t>uring RAN1#104-e meeting, the following agreement regarding the dependency between DL and UL capacity evaluations has been achieved.</w:t>
      </w:r>
    </w:p>
    <w:p w14:paraId="46158F0B" w14:textId="13D84136" w:rsidR="00684E1B" w:rsidRDefault="00684E1B" w:rsidP="00524643">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6A4A5D9A" wp14:editId="0D5D7B07">
                <wp:extent cx="5759450" cy="767751"/>
                <wp:effectExtent l="0" t="0" r="12700" b="133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767751"/>
                        </a:xfrm>
                        <a:prstGeom prst="rect">
                          <a:avLst/>
                        </a:prstGeom>
                        <a:solidFill>
                          <a:srgbClr val="FFFFFF"/>
                        </a:solidFill>
                        <a:ln w="9525">
                          <a:solidFill>
                            <a:srgbClr val="000000"/>
                          </a:solidFill>
                          <a:miter lim="800000"/>
                          <a:headEnd/>
                          <a:tailEnd/>
                        </a:ln>
                      </wps:spPr>
                      <wps:txbx>
                        <w:txbxContent>
                          <w:p w14:paraId="3F4D6AD7" w14:textId="77777777" w:rsidR="009F2F0C" w:rsidRPr="00684E1B" w:rsidRDefault="009F2F0C" w:rsidP="00684E1B">
                            <w:pPr>
                              <w:jc w:val="both"/>
                              <w:rPr>
                                <w:rFonts w:ascii="Times" w:eastAsia="Batang" w:hAnsi="Times"/>
                                <w:szCs w:val="20"/>
                                <w:lang w:val="en-GB" w:eastAsia="zh-CN"/>
                              </w:rPr>
                            </w:pPr>
                            <w:r w:rsidRPr="00684E1B">
                              <w:rPr>
                                <w:rFonts w:ascii="Times" w:eastAsia="Batang" w:hAnsi="Times"/>
                                <w:szCs w:val="20"/>
                                <w:highlight w:val="green"/>
                                <w:lang w:val="en-GB" w:eastAsia="zh-CN"/>
                              </w:rPr>
                              <w:t>Agreements</w:t>
                            </w:r>
                            <w:r w:rsidRPr="00684E1B">
                              <w:rPr>
                                <w:rFonts w:ascii="Times" w:eastAsia="Batang" w:hAnsi="Times"/>
                                <w:szCs w:val="20"/>
                                <w:lang w:val="en-GB" w:eastAsia="zh-CN"/>
                              </w:rPr>
                              <w:t xml:space="preserve">: At least for XR/CG capacity evaluation, for DL and UL </w:t>
                            </w:r>
                          </w:p>
                          <w:p w14:paraId="18089FDC" w14:textId="77777777" w:rsidR="009F2F0C" w:rsidRPr="00684E1B" w:rsidRDefault="009F2F0C" w:rsidP="00684E1B">
                            <w:pPr>
                              <w:numPr>
                                <w:ilvl w:val="0"/>
                                <w:numId w:val="91"/>
                              </w:numPr>
                              <w:overflowPunct w:val="0"/>
                              <w:autoSpaceDE w:val="0"/>
                              <w:autoSpaceDN w:val="0"/>
                              <w:adjustRightInd w:val="0"/>
                              <w:spacing w:after="180"/>
                              <w:contextualSpacing/>
                              <w:textAlignment w:val="baseline"/>
                              <w:rPr>
                                <w:rFonts w:eastAsia="宋体"/>
                                <w:szCs w:val="20"/>
                                <w:lang w:val="en-GB" w:eastAsia="zh-CN"/>
                              </w:rPr>
                            </w:pPr>
                            <w:r w:rsidRPr="00684E1B">
                              <w:rPr>
                                <w:rFonts w:eastAsia="宋体"/>
                                <w:szCs w:val="20"/>
                                <w:lang w:val="en-GB" w:eastAsia="zh-CN"/>
                              </w:rPr>
                              <w:t>Baseline: DL and UL performances are evaluated independently</w:t>
                            </w:r>
                          </w:p>
                          <w:p w14:paraId="1DE98807" w14:textId="77777777" w:rsidR="009F2F0C" w:rsidRPr="00684E1B" w:rsidRDefault="009F2F0C" w:rsidP="00684E1B">
                            <w:pPr>
                              <w:numPr>
                                <w:ilvl w:val="0"/>
                                <w:numId w:val="91"/>
                              </w:numPr>
                              <w:overflowPunct w:val="0"/>
                              <w:autoSpaceDE w:val="0"/>
                              <w:autoSpaceDN w:val="0"/>
                              <w:adjustRightInd w:val="0"/>
                              <w:spacing w:after="180"/>
                              <w:contextualSpacing/>
                              <w:textAlignment w:val="baseline"/>
                              <w:rPr>
                                <w:rFonts w:eastAsia="宋体"/>
                                <w:szCs w:val="20"/>
                                <w:lang w:val="en-GB" w:eastAsia="zh-CN"/>
                              </w:rPr>
                            </w:pPr>
                            <w:r w:rsidRPr="00684E1B">
                              <w:rPr>
                                <w:rFonts w:eastAsia="宋体"/>
                                <w:szCs w:val="20"/>
                                <w:lang w:val="en-GB" w:eastAsia="zh-CN"/>
                              </w:rPr>
                              <w:t xml:space="preserve">Optional: DL and UL performance are evaluated together </w:t>
                            </w:r>
                          </w:p>
                          <w:p w14:paraId="23142480" w14:textId="77777777" w:rsidR="009F2F0C" w:rsidRPr="00684E1B" w:rsidRDefault="009F2F0C" w:rsidP="00684E1B">
                            <w:pPr>
                              <w:numPr>
                                <w:ilvl w:val="0"/>
                                <w:numId w:val="91"/>
                              </w:numPr>
                              <w:overflowPunct w:val="0"/>
                              <w:autoSpaceDE w:val="0"/>
                              <w:autoSpaceDN w:val="0"/>
                              <w:adjustRightInd w:val="0"/>
                              <w:spacing w:after="180"/>
                              <w:contextualSpacing/>
                              <w:textAlignment w:val="baseline"/>
                              <w:rPr>
                                <w:rFonts w:eastAsia="宋体"/>
                                <w:szCs w:val="20"/>
                                <w:lang w:val="en-GB" w:eastAsia="zh-CN"/>
                              </w:rPr>
                            </w:pPr>
                            <w:r w:rsidRPr="00684E1B">
                              <w:rPr>
                                <w:rFonts w:eastAsia="宋体"/>
                                <w:szCs w:val="20"/>
                                <w:lang w:val="en-GB" w:eastAsia="zh-CN"/>
                              </w:rPr>
                              <w:t>FFS details both the baseline and the optional evaluations</w:t>
                            </w:r>
                          </w:p>
                          <w:p w14:paraId="0B75E21B" w14:textId="66B286D4" w:rsidR="009F2F0C" w:rsidRPr="00CC1CAC" w:rsidRDefault="009F2F0C" w:rsidP="00684E1B">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6A4A5D9A" id="_x0000_t202" coordsize="21600,21600" o:spt="202" path="m,l,21600r21600,l21600,xe">
                <v:stroke joinstyle="miter"/>
                <v:path gradientshapeok="t" o:connecttype="rect"/>
              </v:shapetype>
              <v:shape id="文本框 2" o:spid="_x0000_s1026" type="#_x0000_t202" style="width:453.5pt;height:6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">
                <v:textbox>
                  <w:txbxContent>
                    <w:p w14:paraId="3F4D6AD7" w14:textId="77777777" w:rsidR="009F2F0C" w:rsidRPr="00684E1B" w:rsidRDefault="009F2F0C" w:rsidP="00684E1B">
                      <w:pPr>
                        <w:jc w:val="both"/>
                        <w:rPr>
                          <w:rFonts w:ascii="Times" w:eastAsia="Batang" w:hAnsi="Times"/>
                          <w:szCs w:val="20"/>
                          <w:lang w:val="en-GB" w:eastAsia="zh-CN"/>
                        </w:rPr>
                      </w:pPr>
                      <w:r w:rsidRPr="00684E1B">
                        <w:rPr>
                          <w:rFonts w:ascii="Times" w:eastAsia="Batang" w:hAnsi="Times"/>
                          <w:szCs w:val="20"/>
                          <w:highlight w:val="green"/>
                          <w:lang w:val="en-GB" w:eastAsia="zh-CN"/>
                        </w:rPr>
                        <w:t>Agreements</w:t>
                      </w:r>
                      <w:r w:rsidRPr="00684E1B">
                        <w:rPr>
                          <w:rFonts w:ascii="Times" w:eastAsia="Batang" w:hAnsi="Times"/>
                          <w:szCs w:val="20"/>
                          <w:lang w:val="en-GB" w:eastAsia="zh-CN"/>
                        </w:rPr>
                        <w:t xml:space="preserve">: At least for XR/CG capacity evaluation, for DL and UL </w:t>
                      </w:r>
                    </w:p>
                    <w:p w14:paraId="18089FDC" w14:textId="77777777" w:rsidR="009F2F0C" w:rsidRPr="00684E1B" w:rsidRDefault="009F2F0C" w:rsidP="00684E1B">
                      <w:pPr>
                        <w:numPr>
                          <w:ilvl w:val="0"/>
                          <w:numId w:val="91"/>
                        </w:numPr>
                        <w:overflowPunct w:val="0"/>
                        <w:autoSpaceDE w:val="0"/>
                        <w:autoSpaceDN w:val="0"/>
                        <w:adjustRightInd w:val="0"/>
                        <w:spacing w:after="180"/>
                        <w:contextualSpacing/>
                        <w:textAlignment w:val="baseline"/>
                        <w:rPr>
                          <w:rFonts w:eastAsia="宋体"/>
                          <w:szCs w:val="20"/>
                          <w:lang w:val="en-GB" w:eastAsia="zh-CN"/>
                        </w:rPr>
                      </w:pPr>
                      <w:r w:rsidRPr="00684E1B">
                        <w:rPr>
                          <w:rFonts w:eastAsia="宋体"/>
                          <w:szCs w:val="20"/>
                          <w:lang w:val="en-GB" w:eastAsia="zh-CN"/>
                        </w:rPr>
                        <w:t>Baseline: DL and UL performances are evaluated independently</w:t>
                      </w:r>
                    </w:p>
                    <w:p w14:paraId="1DE98807" w14:textId="77777777" w:rsidR="009F2F0C" w:rsidRPr="00684E1B" w:rsidRDefault="009F2F0C" w:rsidP="00684E1B">
                      <w:pPr>
                        <w:numPr>
                          <w:ilvl w:val="0"/>
                          <w:numId w:val="91"/>
                        </w:numPr>
                        <w:overflowPunct w:val="0"/>
                        <w:autoSpaceDE w:val="0"/>
                        <w:autoSpaceDN w:val="0"/>
                        <w:adjustRightInd w:val="0"/>
                        <w:spacing w:after="180"/>
                        <w:contextualSpacing/>
                        <w:textAlignment w:val="baseline"/>
                        <w:rPr>
                          <w:rFonts w:eastAsia="宋体"/>
                          <w:szCs w:val="20"/>
                          <w:lang w:val="en-GB" w:eastAsia="zh-CN"/>
                        </w:rPr>
                      </w:pPr>
                      <w:r w:rsidRPr="00684E1B">
                        <w:rPr>
                          <w:rFonts w:eastAsia="宋体"/>
                          <w:szCs w:val="20"/>
                          <w:lang w:val="en-GB" w:eastAsia="zh-CN"/>
                        </w:rPr>
                        <w:t xml:space="preserve">Optional: DL and UL performance are evaluated together </w:t>
                      </w:r>
                    </w:p>
                    <w:p w14:paraId="23142480" w14:textId="77777777" w:rsidR="009F2F0C" w:rsidRPr="00684E1B" w:rsidRDefault="009F2F0C" w:rsidP="00684E1B">
                      <w:pPr>
                        <w:numPr>
                          <w:ilvl w:val="0"/>
                          <w:numId w:val="91"/>
                        </w:numPr>
                        <w:overflowPunct w:val="0"/>
                        <w:autoSpaceDE w:val="0"/>
                        <w:autoSpaceDN w:val="0"/>
                        <w:adjustRightInd w:val="0"/>
                        <w:spacing w:after="180"/>
                        <w:contextualSpacing/>
                        <w:textAlignment w:val="baseline"/>
                        <w:rPr>
                          <w:rFonts w:eastAsia="宋体"/>
                          <w:szCs w:val="20"/>
                          <w:lang w:val="en-GB" w:eastAsia="zh-CN"/>
                        </w:rPr>
                      </w:pPr>
                      <w:r w:rsidRPr="00684E1B">
                        <w:rPr>
                          <w:rFonts w:eastAsia="宋体"/>
                          <w:szCs w:val="20"/>
                          <w:lang w:val="en-GB" w:eastAsia="zh-CN"/>
                        </w:rPr>
                        <w:t>FFS details both the baseline and the optional evaluations</w:t>
                      </w:r>
                    </w:p>
                    <w:p w14:paraId="0B75E21B" w14:textId="66B286D4" w:rsidR="009F2F0C" w:rsidRPr="00CC1CAC" w:rsidRDefault="009F2F0C" w:rsidP="00684E1B">
                      <w:pPr>
                        <w:rPr>
                          <w:rFonts w:eastAsiaTheme="minorEastAsia"/>
                          <w:szCs w:val="20"/>
                          <w:lang w:eastAsia="zh-CN"/>
                        </w:rPr>
                      </w:pPr>
                    </w:p>
                  </w:txbxContent>
                </v:textbox>
                <w10:anchorlock/>
              </v:shape>
            </w:pict>
          </mc:Fallback>
        </mc:AlternateContent>
      </w:r>
    </w:p>
    <w:p w14:paraId="3B1E52A5" w14:textId="4928BC55" w:rsidR="00684E1B" w:rsidRDefault="00684E1B" w:rsidP="00524643">
      <w:pPr>
        <w:spacing w:before="120" w:after="120" w:line="276" w:lineRule="auto"/>
        <w:jc w:val="both"/>
        <w:rPr>
          <w:rFonts w:eastAsia="宋体"/>
          <w:lang w:eastAsia="zh-CN"/>
        </w:rPr>
      </w:pPr>
      <w:r>
        <w:rPr>
          <w:rFonts w:eastAsia="宋体" w:hint="eastAsia"/>
          <w:lang w:eastAsia="zh-CN"/>
        </w:rPr>
        <w:t>D</w:t>
      </w:r>
      <w:r>
        <w:rPr>
          <w:rFonts w:eastAsia="宋体"/>
          <w:lang w:eastAsia="zh-CN"/>
        </w:rPr>
        <w:t>uring RAN1#104b-e meeting, the following agreement was further achieved to deal with reporting the system capacity when DL and UL capacity performances are evaluated independently.</w:t>
      </w:r>
    </w:p>
    <w:p w14:paraId="058E83C2" w14:textId="61F9CC4C" w:rsidR="00684E1B" w:rsidRDefault="00684E1B" w:rsidP="00524643">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471F716D" wp14:editId="39D3716D">
                <wp:extent cx="5759450" cy="862642"/>
                <wp:effectExtent l="0" t="0" r="1270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62642"/>
                        </a:xfrm>
                        <a:prstGeom prst="rect">
                          <a:avLst/>
                        </a:prstGeom>
                        <a:solidFill>
                          <a:srgbClr val="FFFFFF"/>
                        </a:solidFill>
                        <a:ln w="9525">
                          <a:solidFill>
                            <a:srgbClr val="000000"/>
                          </a:solidFill>
                          <a:miter lim="800000"/>
                          <a:headEnd/>
                          <a:tailEnd/>
                        </a:ln>
                      </wps:spPr>
                      <wps:txbx>
                        <w:txbxContent>
                          <w:p w14:paraId="27977672" w14:textId="77777777" w:rsidR="009F2F0C" w:rsidRPr="00684E1B" w:rsidRDefault="009F2F0C" w:rsidP="00684E1B">
                            <w:pPr>
                              <w:rPr>
                                <w:rFonts w:ascii="Times" w:eastAsia="Batang" w:hAnsi="Times"/>
                                <w:lang w:val="en-GB" w:eastAsia="x-none"/>
                              </w:rPr>
                            </w:pPr>
                            <w:r w:rsidRPr="00684E1B">
                              <w:rPr>
                                <w:rFonts w:ascii="Times" w:eastAsia="Batang" w:hAnsi="Times"/>
                                <w:highlight w:val="green"/>
                                <w:lang w:val="en-GB" w:eastAsia="x-none"/>
                              </w:rPr>
                              <w:t>Agreement:</w:t>
                            </w:r>
                            <w:r w:rsidRPr="00684E1B">
                              <w:rPr>
                                <w:rFonts w:ascii="Times" w:eastAsia="Batang" w:hAnsi="Times"/>
                                <w:lang w:val="en-GB" w:eastAsia="x-none"/>
                              </w:rPr>
                              <w:t xml:space="preserve"> </w:t>
                            </w:r>
                          </w:p>
                          <w:p w14:paraId="78A7B054" w14:textId="77777777" w:rsidR="009F2F0C" w:rsidRPr="00684E1B" w:rsidRDefault="009F2F0C" w:rsidP="00684E1B">
                            <w:pPr>
                              <w:rPr>
                                <w:rFonts w:ascii="Times" w:eastAsia="Batang" w:hAnsi="Times"/>
                                <w:lang w:val="en-GB" w:eastAsia="x-none"/>
                              </w:rPr>
                            </w:pPr>
                            <w:r w:rsidRPr="00684E1B">
                              <w:rPr>
                                <w:rFonts w:ascii="Times" w:eastAsia="Batang" w:hAnsi="Times"/>
                                <w:lang w:val="en-GB" w:eastAsia="x-none"/>
                              </w:rPr>
                              <w:t xml:space="preserve">For XR/CG capacity evaluation, when DL and UL performances are evaluated independently, the system capacity for DL capacity and UL capacity are reported respectively. </w:t>
                            </w:r>
                          </w:p>
                          <w:p w14:paraId="54249135" w14:textId="77777777" w:rsidR="009F2F0C" w:rsidRPr="00684E1B" w:rsidRDefault="009F2F0C" w:rsidP="00684E1B">
                            <w:pPr>
                              <w:numPr>
                                <w:ilvl w:val="0"/>
                                <w:numId w:val="98"/>
                              </w:numPr>
                              <w:rPr>
                                <w:rFonts w:ascii="Times" w:eastAsia="Batang" w:hAnsi="Times"/>
                                <w:lang w:val="en-GB" w:eastAsia="x-none"/>
                              </w:rPr>
                            </w:pPr>
                            <w:r w:rsidRPr="00684E1B">
                              <w:rPr>
                                <w:rFonts w:ascii="Times" w:eastAsia="Batang" w:hAnsi="Times"/>
                                <w:lang w:val="en-GB" w:eastAsia="x-none"/>
                              </w:rPr>
                              <w:t>FFS whether/how to determine the joint capacity for DL and UL after companies have submitted evaluation results</w:t>
                            </w:r>
                          </w:p>
                          <w:p w14:paraId="39C2046E" w14:textId="40C553BF" w:rsidR="009F2F0C" w:rsidRPr="00CC1CAC" w:rsidRDefault="009F2F0C" w:rsidP="00684E1B">
                            <w:pPr>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471F716D" id="_x0000_s1027" type="#_x0000_t202" style="width:453.5pt;height:6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">
                <v:textbox>
                  <w:txbxContent>
                    <w:p w14:paraId="27977672" w14:textId="77777777" w:rsidR="009F2F0C" w:rsidRPr="00684E1B" w:rsidRDefault="009F2F0C" w:rsidP="00684E1B">
                      <w:pPr>
                        <w:rPr>
                          <w:rFonts w:ascii="Times" w:eastAsia="Batang" w:hAnsi="Times"/>
                          <w:lang w:val="en-GB" w:eastAsia="x-none"/>
                        </w:rPr>
                      </w:pPr>
                      <w:r w:rsidRPr="00684E1B">
                        <w:rPr>
                          <w:rFonts w:ascii="Times" w:eastAsia="Batang" w:hAnsi="Times"/>
                          <w:highlight w:val="green"/>
                          <w:lang w:val="en-GB" w:eastAsia="x-none"/>
                        </w:rPr>
                        <w:t>Agreement:</w:t>
                      </w:r>
                      <w:r w:rsidRPr="00684E1B">
                        <w:rPr>
                          <w:rFonts w:ascii="Times" w:eastAsia="Batang" w:hAnsi="Times"/>
                          <w:lang w:val="en-GB" w:eastAsia="x-none"/>
                        </w:rPr>
                        <w:t xml:space="preserve"> </w:t>
                      </w:r>
                    </w:p>
                    <w:p w14:paraId="78A7B054" w14:textId="77777777" w:rsidR="009F2F0C" w:rsidRPr="00684E1B" w:rsidRDefault="009F2F0C" w:rsidP="00684E1B">
                      <w:pPr>
                        <w:rPr>
                          <w:rFonts w:ascii="Times" w:eastAsia="Batang" w:hAnsi="Times"/>
                          <w:lang w:val="en-GB" w:eastAsia="x-none"/>
                        </w:rPr>
                      </w:pPr>
                      <w:r w:rsidRPr="00684E1B">
                        <w:rPr>
                          <w:rFonts w:ascii="Times" w:eastAsia="Batang" w:hAnsi="Times"/>
                          <w:lang w:val="en-GB" w:eastAsia="x-none"/>
                        </w:rPr>
                        <w:t xml:space="preserve">For XR/CG capacity evaluation, when DL and UL performances are evaluated independently, the system capacity for DL capacity and UL capacity are reported respectively. </w:t>
                      </w:r>
                    </w:p>
                    <w:p w14:paraId="54249135" w14:textId="77777777" w:rsidR="009F2F0C" w:rsidRPr="00684E1B" w:rsidRDefault="009F2F0C" w:rsidP="00684E1B">
                      <w:pPr>
                        <w:numPr>
                          <w:ilvl w:val="0"/>
                          <w:numId w:val="98"/>
                        </w:numPr>
                        <w:rPr>
                          <w:rFonts w:ascii="Times" w:eastAsia="Batang" w:hAnsi="Times"/>
                          <w:lang w:val="en-GB" w:eastAsia="x-none"/>
                        </w:rPr>
                      </w:pPr>
                      <w:r w:rsidRPr="00684E1B">
                        <w:rPr>
                          <w:rFonts w:ascii="Times" w:eastAsia="Batang" w:hAnsi="Times"/>
                          <w:lang w:val="en-GB" w:eastAsia="x-none"/>
                        </w:rPr>
                        <w:t>FFS whether/how to determine the joint capacity for DL and UL after companies have submitted evaluation results</w:t>
                      </w:r>
                    </w:p>
                    <w:p w14:paraId="39C2046E" w14:textId="40C553BF" w:rsidR="009F2F0C" w:rsidRPr="00CC1CAC" w:rsidRDefault="009F2F0C" w:rsidP="00684E1B">
                      <w:pPr>
                        <w:rPr>
                          <w:rFonts w:eastAsiaTheme="minorEastAsia"/>
                          <w:szCs w:val="20"/>
                          <w:lang w:eastAsia="zh-CN"/>
                        </w:rPr>
                      </w:pPr>
                    </w:p>
                  </w:txbxContent>
                </v:textbox>
                <w10:anchorlock/>
              </v:shape>
            </w:pict>
          </mc:Fallback>
        </mc:AlternateContent>
      </w:r>
    </w:p>
    <w:p w14:paraId="750C157A" w14:textId="7E97C306" w:rsidR="00684E1B" w:rsidRDefault="00684E1B" w:rsidP="00524643">
      <w:pPr>
        <w:spacing w:before="120" w:after="120" w:line="276" w:lineRule="auto"/>
        <w:jc w:val="both"/>
        <w:rPr>
          <w:rFonts w:eastAsia="宋体"/>
          <w:lang w:eastAsia="zh-CN"/>
        </w:rPr>
      </w:pPr>
      <w:r>
        <w:rPr>
          <w:rFonts w:eastAsia="宋体" w:hint="eastAsia"/>
          <w:lang w:eastAsia="zh-CN"/>
        </w:rPr>
        <w:t>I</w:t>
      </w:r>
      <w:r>
        <w:rPr>
          <w:rFonts w:eastAsia="宋体"/>
          <w:lang w:eastAsia="zh-CN"/>
        </w:rPr>
        <w:t xml:space="preserve">n our opinion, </w:t>
      </w:r>
      <w:r w:rsidR="002113A7">
        <w:rPr>
          <w:rFonts w:eastAsia="宋体"/>
          <w:lang w:eastAsia="zh-CN"/>
        </w:rPr>
        <w:t xml:space="preserve">since for power consumption evaluation, the performance metrics are intended to be collected to show the </w:t>
      </w:r>
      <w:r w:rsidR="002113A7">
        <w:rPr>
          <w:rFonts w:eastAsia="宋体" w:hint="eastAsia"/>
          <w:lang w:eastAsia="zh-CN"/>
        </w:rPr>
        <w:t>p</w:t>
      </w:r>
      <w:r>
        <w:rPr>
          <w:rFonts w:eastAsia="宋体"/>
          <w:lang w:eastAsia="zh-CN"/>
        </w:rPr>
        <w:t>otential trade-off between power consumption and capacity</w:t>
      </w:r>
      <w:r w:rsidR="002113A7">
        <w:rPr>
          <w:rFonts w:eastAsia="宋体"/>
          <w:lang w:eastAsia="zh-CN"/>
        </w:rPr>
        <w:t xml:space="preserve">, to facilitate precise comparison between the baseline capacity performance and the capacity performance when some power saving scheme is assumed, the same dependency between DL and UL evaluations should be applied to the corresponding capacity evaluation and power consumption evaluation. In other words, </w:t>
      </w:r>
      <w:r w:rsidR="00176A91">
        <w:rPr>
          <w:rFonts w:eastAsia="宋体"/>
          <w:lang w:eastAsia="zh-CN"/>
        </w:rPr>
        <w:t>if</w:t>
      </w:r>
      <w:r w:rsidR="00520D89">
        <w:rPr>
          <w:rFonts w:eastAsia="宋体"/>
          <w:lang w:eastAsia="zh-CN"/>
        </w:rPr>
        <w:t xml:space="preserve"> a set of capacity evaluations will provide the baseline capacity performances for a corresponding set of power consumption evaluations, then these two sets of evaluations should adopt the same dependencies between DL and UL evaluations, i.e. evaluated independently or together. </w:t>
      </w:r>
      <w:r w:rsidR="003F1C80">
        <w:rPr>
          <w:rFonts w:eastAsia="宋体"/>
          <w:lang w:eastAsia="zh-CN"/>
        </w:rPr>
        <w:t>Nevertheless, i</w:t>
      </w:r>
      <w:r w:rsidR="00520D89">
        <w:rPr>
          <w:rFonts w:eastAsia="宋体"/>
          <w:lang w:eastAsia="zh-CN"/>
        </w:rPr>
        <w:t xml:space="preserve">f some capacity evaluations will </w:t>
      </w:r>
      <w:r w:rsidR="003F1C80">
        <w:rPr>
          <w:rFonts w:eastAsia="宋体"/>
          <w:lang w:eastAsia="zh-CN"/>
        </w:rPr>
        <w:t>only provide the capacity performances, i.e., not used as the baseline capacity performances for some power consumption evaluations, then the corresponding dependencies can be chosen freely.</w:t>
      </w:r>
    </w:p>
    <w:p w14:paraId="61EBFBD9" w14:textId="01552531" w:rsidR="00520D89" w:rsidRPr="0030791B" w:rsidRDefault="00520D89" w:rsidP="00520D89">
      <w:pPr>
        <w:pStyle w:val="a7"/>
        <w:rPr>
          <w:rFonts w:eastAsia="宋体"/>
          <w:b/>
          <w:i/>
          <w:lang w:eastAsia="zh-CN"/>
        </w:rPr>
      </w:pPr>
      <w:r w:rsidRPr="0073511B">
        <w:rPr>
          <w:b/>
          <w:i/>
        </w:rPr>
        <w:lastRenderedPageBreak/>
        <w:t xml:space="preserve">Proposal </w:t>
      </w:r>
      <w:r w:rsidRPr="0073511B">
        <w:rPr>
          <w:b/>
          <w:i/>
        </w:rPr>
        <w:fldChar w:fldCharType="begin"/>
      </w:r>
      <w:r w:rsidRPr="0073511B">
        <w:rPr>
          <w:b/>
          <w:i/>
        </w:rPr>
        <w:instrText xml:space="preserve"> SEQ Proposal \* ARABIC </w:instrText>
      </w:r>
      <w:r w:rsidRPr="0073511B">
        <w:rPr>
          <w:b/>
          <w:i/>
        </w:rPr>
        <w:fldChar w:fldCharType="separate"/>
      </w:r>
      <w:r w:rsidR="000D2D82">
        <w:rPr>
          <w:b/>
          <w:i/>
          <w:noProof/>
        </w:rPr>
        <w:t>1</w:t>
      </w:r>
      <w:r w:rsidRPr="0073511B">
        <w:rPr>
          <w:b/>
          <w:i/>
        </w:rPr>
        <w:fldChar w:fldCharType="end"/>
      </w:r>
      <w:r w:rsidRPr="0073511B">
        <w:rPr>
          <w:rFonts w:eastAsia="宋体" w:hint="eastAsia"/>
          <w:b/>
          <w:i/>
          <w:lang w:eastAsia="zh-CN"/>
        </w:rPr>
        <w:t>:</w:t>
      </w:r>
      <w:r w:rsidRPr="005F726B">
        <w:rPr>
          <w:rFonts w:eastAsia="宋体"/>
          <w:b/>
          <w:i/>
          <w:lang w:eastAsia="zh-CN"/>
        </w:rPr>
        <w:t xml:space="preserve"> </w:t>
      </w:r>
      <w:r w:rsidR="00176A91">
        <w:rPr>
          <w:rFonts w:eastAsia="宋体"/>
          <w:b/>
          <w:i/>
          <w:lang w:eastAsia="zh-CN"/>
        </w:rPr>
        <w:t>If</w:t>
      </w:r>
      <w:r w:rsidRPr="00520D89">
        <w:rPr>
          <w:rFonts w:eastAsia="宋体"/>
          <w:b/>
          <w:i/>
          <w:lang w:eastAsia="zh-CN"/>
        </w:rPr>
        <w:t xml:space="preserve"> a set of capacity evaluations will provide the baseline capacity performances for a corresponding set of power consumption evaluations, then these two sets of evaluations should adopt the same dependencies between DL and UL evaluations, i.e. evaluated independently or together.</w:t>
      </w:r>
    </w:p>
    <w:p w14:paraId="17649F80" w14:textId="579F279F" w:rsidR="003F1C80" w:rsidRDefault="003F1C80" w:rsidP="00524643">
      <w:pPr>
        <w:spacing w:before="120" w:after="120" w:line="276" w:lineRule="auto"/>
        <w:jc w:val="both"/>
        <w:rPr>
          <w:rFonts w:eastAsia="宋体"/>
          <w:lang w:eastAsia="zh-CN"/>
        </w:rPr>
      </w:pPr>
      <w:r>
        <w:rPr>
          <w:rFonts w:eastAsia="宋体" w:hint="eastAsia"/>
          <w:lang w:val="en-GB" w:eastAsia="zh-CN"/>
        </w:rPr>
        <w:t>W</w:t>
      </w:r>
      <w:r>
        <w:rPr>
          <w:rFonts w:eastAsia="宋体"/>
          <w:lang w:val="en-GB" w:eastAsia="zh-CN"/>
        </w:rPr>
        <w:t>hen DL and UL performances are evaluated independently,</w:t>
      </w:r>
      <w:r w:rsidR="007D1CD0">
        <w:rPr>
          <w:rFonts w:eastAsia="宋体"/>
          <w:lang w:eastAsia="zh-CN"/>
        </w:rPr>
        <w:t xml:space="preserve"> the simulation complexity can be reduced, since only one transmission direction is modeled at a give</w:t>
      </w:r>
      <w:r w:rsidR="00652579">
        <w:rPr>
          <w:rFonts w:eastAsia="宋体"/>
          <w:lang w:eastAsia="zh-CN"/>
        </w:rPr>
        <w:t>n</w:t>
      </w:r>
      <w:r w:rsidR="007D1CD0">
        <w:rPr>
          <w:rFonts w:eastAsia="宋体"/>
          <w:lang w:eastAsia="zh-CN"/>
        </w:rPr>
        <w:t xml:space="preserve"> time. At the same time, simulation efficiency can also be promoted. </w:t>
      </w:r>
      <w:r w:rsidR="00A74149">
        <w:rPr>
          <w:rFonts w:eastAsia="宋体"/>
          <w:lang w:eastAsia="zh-CN"/>
        </w:rPr>
        <w:t xml:space="preserve">Meanwhile, the simulation </w:t>
      </w:r>
      <w:r w:rsidR="007234EB">
        <w:rPr>
          <w:rFonts w:eastAsia="宋体"/>
          <w:lang w:eastAsia="zh-CN"/>
        </w:rPr>
        <w:t>accuracy</w:t>
      </w:r>
      <w:r w:rsidR="00A74149">
        <w:rPr>
          <w:rFonts w:eastAsia="宋体"/>
          <w:lang w:eastAsia="zh-CN"/>
        </w:rPr>
        <w:t xml:space="preserve"> may be affected since the dependency between uplink and downlink is not modeled precisely and may be replaced by some statistical distributions.</w:t>
      </w:r>
    </w:p>
    <w:p w14:paraId="7B798681" w14:textId="466B9C5E" w:rsidR="003F1C80" w:rsidRDefault="00176A91" w:rsidP="00524643">
      <w:pPr>
        <w:spacing w:before="120" w:after="120" w:line="276" w:lineRule="auto"/>
        <w:jc w:val="both"/>
        <w:rPr>
          <w:rFonts w:eastAsia="宋体"/>
          <w:lang w:eastAsia="zh-CN"/>
        </w:rPr>
      </w:pPr>
      <w:r>
        <w:rPr>
          <w:rFonts w:eastAsia="宋体"/>
          <w:lang w:eastAsia="zh-CN"/>
        </w:rPr>
        <w:t>After the system capacity for DL capacity and UL capacity are reported respectively, the joint capacity for DL and UL may be determined accordingly. For example, the joint capacity can be the minimum between the DL capacity and UL capacity corresponding to the same set of simulation parameter values</w:t>
      </w:r>
      <w:r w:rsidR="00CC725D">
        <w:rPr>
          <w:rFonts w:eastAsia="宋体"/>
          <w:lang w:eastAsia="zh-CN"/>
        </w:rPr>
        <w:t>.</w:t>
      </w:r>
    </w:p>
    <w:p w14:paraId="7E1D8223" w14:textId="4D86A6D2" w:rsidR="00CC725D" w:rsidRPr="0030791B" w:rsidRDefault="00CC725D" w:rsidP="00CC725D">
      <w:pPr>
        <w:pStyle w:val="a7"/>
        <w:rPr>
          <w:rFonts w:eastAsia="宋体"/>
          <w:b/>
          <w:i/>
          <w:lang w:eastAsia="zh-CN"/>
        </w:rPr>
      </w:pPr>
      <w:r w:rsidRPr="0073511B">
        <w:rPr>
          <w:b/>
          <w:i/>
        </w:rPr>
        <w:t xml:space="preserve">Proposal </w:t>
      </w:r>
      <w:r w:rsidRPr="0073511B">
        <w:rPr>
          <w:b/>
          <w:i/>
        </w:rPr>
        <w:fldChar w:fldCharType="begin"/>
      </w:r>
      <w:r w:rsidRPr="0073511B">
        <w:rPr>
          <w:b/>
          <w:i/>
        </w:rPr>
        <w:instrText xml:space="preserve"> SEQ Proposal \* ARABIC </w:instrText>
      </w:r>
      <w:r w:rsidRPr="0073511B">
        <w:rPr>
          <w:b/>
          <w:i/>
        </w:rPr>
        <w:fldChar w:fldCharType="separate"/>
      </w:r>
      <w:r w:rsidR="000D2D82">
        <w:rPr>
          <w:b/>
          <w:i/>
          <w:noProof/>
        </w:rPr>
        <w:t>2</w:t>
      </w:r>
      <w:r w:rsidRPr="0073511B">
        <w:rPr>
          <w:b/>
          <w:i/>
        </w:rPr>
        <w:fldChar w:fldCharType="end"/>
      </w:r>
      <w:r w:rsidRPr="0073511B">
        <w:rPr>
          <w:rFonts w:eastAsia="宋体" w:hint="eastAsia"/>
          <w:b/>
          <w:i/>
          <w:lang w:eastAsia="zh-CN"/>
        </w:rPr>
        <w:t>:</w:t>
      </w:r>
      <w:r w:rsidRPr="005F726B">
        <w:rPr>
          <w:rFonts w:eastAsia="宋体"/>
          <w:b/>
          <w:i/>
          <w:lang w:eastAsia="zh-CN"/>
        </w:rPr>
        <w:t xml:space="preserve"> </w:t>
      </w:r>
      <w:r>
        <w:rPr>
          <w:rFonts w:eastAsia="宋体"/>
          <w:b/>
          <w:i/>
          <w:lang w:eastAsia="zh-CN"/>
        </w:rPr>
        <w:t>When DL and UL performances are evaluated independently, the joint capacity for DL and UL can be the minimum between the DL capacity and UL capacity corresponding to the same set of simulation parameter values</w:t>
      </w:r>
      <w:r w:rsidRPr="00520D89">
        <w:rPr>
          <w:rFonts w:eastAsia="宋体"/>
          <w:b/>
          <w:i/>
          <w:lang w:eastAsia="zh-CN"/>
        </w:rPr>
        <w:t>.</w:t>
      </w:r>
    </w:p>
    <w:p w14:paraId="295A9120" w14:textId="41BB1397" w:rsidR="00CC725D" w:rsidRPr="003D2536" w:rsidRDefault="00CC725D" w:rsidP="00524643">
      <w:pPr>
        <w:spacing w:before="120" w:after="120" w:line="276" w:lineRule="auto"/>
        <w:jc w:val="both"/>
        <w:rPr>
          <w:rFonts w:eastAsia="宋体"/>
          <w:lang w:val="en-GB" w:eastAsia="zh-CN"/>
        </w:rPr>
      </w:pPr>
      <w:r>
        <w:rPr>
          <w:rFonts w:eastAsia="宋体" w:hint="eastAsia"/>
          <w:lang w:val="en-GB" w:eastAsia="zh-CN"/>
        </w:rPr>
        <w:t>O</w:t>
      </w:r>
      <w:r>
        <w:rPr>
          <w:rFonts w:eastAsia="宋体"/>
          <w:lang w:val="en-GB" w:eastAsia="zh-CN"/>
        </w:rPr>
        <w:t>n the contrary, when DL and UL performance are evaluated together, how to perform the capacity evaluation should be discussed. Since the agreed traffic models for DL and UL respectively so far do not capture the detailed interaction between UL and DL, i.e., an UL pose information will trigger corresponding DL traffic to be transmitted or changed obviously</w:t>
      </w:r>
      <w:r w:rsidR="00BE11FD">
        <w:rPr>
          <w:rFonts w:eastAsia="宋体"/>
          <w:lang w:val="en-GB" w:eastAsia="zh-CN"/>
        </w:rPr>
        <w:t xml:space="preserve"> when VR or Cloud Gaming is assumed</w:t>
      </w:r>
      <w:r>
        <w:rPr>
          <w:rFonts w:eastAsia="宋体"/>
          <w:lang w:val="en-GB" w:eastAsia="zh-CN"/>
        </w:rPr>
        <w:t xml:space="preserve">, the requirements for DL and UL traffic can </w:t>
      </w:r>
      <w:r w:rsidR="00BE11FD">
        <w:rPr>
          <w:rFonts w:eastAsia="宋体"/>
          <w:lang w:val="en-GB" w:eastAsia="zh-CN"/>
        </w:rPr>
        <w:t xml:space="preserve">be set independently, and the corresponding metrics for DL and UL can be collected independently to judge if a UE is regarded as satisfied for a given transmission direction. A UE can be declared as a satisfied UE if the UE is regarded as satisfied for both DL and UL in a simulation. </w:t>
      </w:r>
    </w:p>
    <w:p w14:paraId="0864FEC5" w14:textId="582F5E3B" w:rsidR="00BE11FD" w:rsidRPr="0030791B" w:rsidRDefault="00BE11FD" w:rsidP="00BE11FD">
      <w:pPr>
        <w:pStyle w:val="a7"/>
        <w:rPr>
          <w:rFonts w:eastAsia="宋体"/>
          <w:b/>
          <w:i/>
          <w:lang w:eastAsia="zh-CN"/>
        </w:rPr>
      </w:pPr>
      <w:r w:rsidRPr="0073511B">
        <w:rPr>
          <w:b/>
          <w:i/>
        </w:rPr>
        <w:t xml:space="preserve">Proposal </w:t>
      </w:r>
      <w:r w:rsidRPr="0073511B">
        <w:rPr>
          <w:b/>
          <w:i/>
        </w:rPr>
        <w:fldChar w:fldCharType="begin"/>
      </w:r>
      <w:r w:rsidRPr="0073511B">
        <w:rPr>
          <w:b/>
          <w:i/>
        </w:rPr>
        <w:instrText xml:space="preserve"> SEQ Proposal \* ARABIC </w:instrText>
      </w:r>
      <w:r w:rsidRPr="0073511B">
        <w:rPr>
          <w:b/>
          <w:i/>
        </w:rPr>
        <w:fldChar w:fldCharType="separate"/>
      </w:r>
      <w:r w:rsidR="000D2D82">
        <w:rPr>
          <w:b/>
          <w:i/>
          <w:noProof/>
        </w:rPr>
        <w:t>3</w:t>
      </w:r>
      <w:r w:rsidRPr="0073511B">
        <w:rPr>
          <w:b/>
          <w:i/>
        </w:rPr>
        <w:fldChar w:fldCharType="end"/>
      </w:r>
      <w:r w:rsidRPr="0073511B">
        <w:rPr>
          <w:rFonts w:eastAsia="宋体" w:hint="eastAsia"/>
          <w:b/>
          <w:i/>
          <w:lang w:eastAsia="zh-CN"/>
        </w:rPr>
        <w:t>:</w:t>
      </w:r>
      <w:r w:rsidRPr="005F726B">
        <w:rPr>
          <w:rFonts w:eastAsia="宋体"/>
          <w:b/>
          <w:i/>
          <w:lang w:eastAsia="zh-CN"/>
        </w:rPr>
        <w:t xml:space="preserve"> </w:t>
      </w:r>
      <w:r>
        <w:rPr>
          <w:rFonts w:eastAsia="宋体"/>
          <w:b/>
          <w:i/>
          <w:lang w:eastAsia="zh-CN"/>
        </w:rPr>
        <w:t>When DL and UL performances are evaluated together, a UE is declared as a satisfied UE if the UE is regarded as satisfied for both DL and U</w:t>
      </w:r>
      <w:r w:rsidR="00FF6CE1">
        <w:rPr>
          <w:rFonts w:eastAsia="宋体"/>
          <w:b/>
          <w:i/>
          <w:lang w:eastAsia="zh-CN"/>
        </w:rPr>
        <w:t>L</w:t>
      </w:r>
      <w:r>
        <w:rPr>
          <w:rFonts w:eastAsia="宋体"/>
          <w:b/>
          <w:i/>
          <w:lang w:eastAsia="zh-CN"/>
        </w:rPr>
        <w:t xml:space="preserve"> based on the corresponding metrics collected during a simulation</w:t>
      </w:r>
      <w:r w:rsidRPr="00520D89">
        <w:rPr>
          <w:rFonts w:eastAsia="宋体"/>
          <w:b/>
          <w:i/>
          <w:lang w:eastAsia="zh-CN"/>
        </w:rPr>
        <w:t>.</w:t>
      </w:r>
    </w:p>
    <w:p w14:paraId="65320707" w14:textId="4BA39EDB" w:rsidR="003F1C80" w:rsidRPr="00B368F1" w:rsidRDefault="00BE11FD" w:rsidP="00524643">
      <w:pPr>
        <w:spacing w:before="120" w:after="120" w:line="276" w:lineRule="auto"/>
        <w:jc w:val="both"/>
        <w:rPr>
          <w:rFonts w:eastAsia="宋体"/>
          <w:lang w:val="en-GB" w:eastAsia="zh-CN"/>
        </w:rPr>
      </w:pPr>
      <w:r>
        <w:rPr>
          <w:rFonts w:eastAsia="宋体"/>
          <w:lang w:val="en-GB" w:eastAsia="zh-CN"/>
        </w:rPr>
        <w:t xml:space="preserve">By counting the number of satisfied UE during the simulation, </w:t>
      </w:r>
      <w:r w:rsidR="00B368F1">
        <w:rPr>
          <w:rFonts w:eastAsia="宋体"/>
          <w:lang w:val="en-GB" w:eastAsia="zh-CN"/>
        </w:rPr>
        <w:t>the system capacity can be obtained accordingly.</w:t>
      </w:r>
    </w:p>
    <w:p w14:paraId="142033A4" w14:textId="03C8655E" w:rsidR="00620284" w:rsidRPr="00005861" w:rsidRDefault="002B7BAC" w:rsidP="00005861">
      <w:pPr>
        <w:keepNext/>
        <w:numPr>
          <w:ilvl w:val="2"/>
          <w:numId w:val="5"/>
        </w:numPr>
        <w:spacing w:before="240" w:after="60"/>
        <w:outlineLvl w:val="2"/>
        <w:rPr>
          <w:rFonts w:ascii="Arial" w:eastAsia="宋体" w:hAnsi="Arial" w:cs="Arial"/>
          <w:sz w:val="24"/>
          <w:lang w:eastAsia="zh-CN"/>
        </w:rPr>
      </w:pPr>
      <w:r w:rsidRPr="00005861">
        <w:rPr>
          <w:rFonts w:ascii="Arial" w:eastAsia="宋体" w:hAnsi="Arial" w:cs="Arial"/>
          <w:sz w:val="24"/>
          <w:lang w:eastAsia="zh-CN"/>
        </w:rPr>
        <w:t>Multiple streams/flows</w:t>
      </w:r>
    </w:p>
    <w:p w14:paraId="39E589AF" w14:textId="3054FE1A" w:rsidR="002B7BAC" w:rsidRPr="00005861" w:rsidRDefault="002B7BAC" w:rsidP="00005861">
      <w:pPr>
        <w:spacing w:before="120" w:after="120" w:line="276" w:lineRule="auto"/>
        <w:jc w:val="both"/>
        <w:rPr>
          <w:rFonts w:eastAsia="宋体"/>
          <w:lang w:eastAsia="zh-CN"/>
        </w:rPr>
      </w:pPr>
      <w:r w:rsidRPr="00005861">
        <w:rPr>
          <w:rFonts w:eastAsia="宋体"/>
          <w:lang w:eastAsia="zh-CN"/>
        </w:rPr>
        <w:t xml:space="preserve">During RAN1#104-e </w:t>
      </w:r>
      <w:r w:rsidR="00161844">
        <w:rPr>
          <w:rFonts w:eastAsia="宋体"/>
          <w:lang w:eastAsia="zh-CN"/>
        </w:rPr>
        <w:t xml:space="preserve">and RAN1#104b-e </w:t>
      </w:r>
      <w:r w:rsidRPr="00005861">
        <w:rPr>
          <w:rFonts w:eastAsia="宋体"/>
          <w:lang w:eastAsia="zh-CN"/>
        </w:rPr>
        <w:t>meeting</w:t>
      </w:r>
      <w:r w:rsidR="00161844">
        <w:rPr>
          <w:rFonts w:eastAsia="宋体"/>
          <w:lang w:eastAsia="zh-CN"/>
        </w:rPr>
        <w:t>s</w:t>
      </w:r>
      <w:r w:rsidRPr="00005861">
        <w:rPr>
          <w:rFonts w:eastAsia="宋体"/>
          <w:lang w:eastAsia="zh-CN"/>
        </w:rPr>
        <w:t>, modelling on multiple streams or flows was exten</w:t>
      </w:r>
      <w:r w:rsidR="008B263F">
        <w:rPr>
          <w:rFonts w:eastAsia="宋体"/>
          <w:lang w:eastAsia="zh-CN"/>
        </w:rPr>
        <w:t>s</w:t>
      </w:r>
      <w:r w:rsidRPr="00005861">
        <w:rPr>
          <w:rFonts w:eastAsia="宋体"/>
          <w:lang w:eastAsia="zh-CN"/>
        </w:rPr>
        <w:t>ively discussed under the traffic model AI</w:t>
      </w:r>
      <w:r w:rsidR="00EF55E2">
        <w:rPr>
          <w:rFonts w:eastAsia="宋体"/>
          <w:lang w:eastAsia="zh-CN"/>
        </w:rPr>
        <w:t>. During RAN1#104b-e meeting</w:t>
      </w:r>
      <w:r w:rsidRPr="00005861">
        <w:rPr>
          <w:rFonts w:eastAsia="宋体"/>
          <w:lang w:eastAsia="zh-CN"/>
        </w:rPr>
        <w:t xml:space="preserve">, </w:t>
      </w:r>
      <w:r w:rsidR="00EF55E2">
        <w:rPr>
          <w:rFonts w:eastAsia="宋体"/>
          <w:lang w:eastAsia="zh-CN"/>
        </w:rPr>
        <w:t>the following agreements regarding DL and UL respectively have been achieved</w:t>
      </w:r>
      <w:r w:rsidRPr="00005861">
        <w:rPr>
          <w:rFonts w:eastAsia="宋体"/>
          <w:lang w:eastAsia="zh-CN"/>
        </w:rPr>
        <w:t>.</w:t>
      </w:r>
    </w:p>
    <w:p w14:paraId="0BAA28D1" w14:textId="06FD29F9" w:rsidR="00BF0935" w:rsidRDefault="002B7BAC" w:rsidP="00BF0935">
      <w:pPr>
        <w:jc w:val="both"/>
        <w:rPr>
          <w:rFonts w:eastAsiaTheme="minorEastAsia"/>
          <w:lang w:val="en-GB" w:eastAsia="zh-CN"/>
        </w:rPr>
      </w:pPr>
      <w:r>
        <w:rPr>
          <w:rFonts w:eastAsia="宋体"/>
          <w:noProof/>
          <w:szCs w:val="22"/>
          <w:lang w:eastAsia="zh-CN"/>
        </w:rPr>
        <mc:AlternateContent>
          <mc:Choice Requires="wps">
            <w:drawing>
              <wp:inline distT="0" distB="0" distL="0" distR="0" wp14:anchorId="393FFCB7" wp14:editId="4DDA0343">
                <wp:extent cx="5759450" cy="2087593"/>
                <wp:effectExtent l="0" t="0" r="12700"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087593"/>
                        </a:xfrm>
                        <a:prstGeom prst="rect">
                          <a:avLst/>
                        </a:prstGeom>
                        <a:solidFill>
                          <a:srgbClr val="FFFFFF"/>
                        </a:solidFill>
                        <a:ln w="9525">
                          <a:solidFill>
                            <a:srgbClr val="000000"/>
                          </a:solidFill>
                          <a:miter lim="800000"/>
                          <a:headEnd/>
                          <a:tailEnd/>
                        </a:ln>
                      </wps:spPr>
                      <wps:txbx>
                        <w:txbxContent>
                          <w:p w14:paraId="59AB32DD" w14:textId="77777777" w:rsidR="009F2F0C" w:rsidRPr="00EF55E2" w:rsidRDefault="009F2F0C" w:rsidP="00EF55E2">
                            <w:pPr>
                              <w:rPr>
                                <w:rFonts w:ascii="Times" w:eastAsia="Batang" w:hAnsi="Times"/>
                                <w:lang w:val="en-GB" w:eastAsia="x-none"/>
                              </w:rPr>
                            </w:pPr>
                            <w:r w:rsidRPr="00EF55E2">
                              <w:rPr>
                                <w:rFonts w:ascii="Times" w:eastAsia="Batang" w:hAnsi="Times"/>
                                <w:highlight w:val="green"/>
                                <w:lang w:val="en-GB" w:eastAsia="x-none"/>
                              </w:rPr>
                              <w:t>Agreement:</w:t>
                            </w:r>
                          </w:p>
                          <w:p w14:paraId="17CB408C" w14:textId="77777777" w:rsidR="009F2F0C" w:rsidRPr="00EF55E2" w:rsidRDefault="009F2F0C" w:rsidP="00EF55E2">
                            <w:pPr>
                              <w:rPr>
                                <w:rFonts w:ascii="Times" w:eastAsia="Batang" w:hAnsi="Times"/>
                                <w:lang w:val="en-GB" w:eastAsia="x-none"/>
                              </w:rPr>
                            </w:pPr>
                            <w:r w:rsidRPr="00EF55E2">
                              <w:rPr>
                                <w:rFonts w:ascii="Times" w:eastAsia="Batang" w:hAnsi="Times"/>
                                <w:lang w:val="en-GB" w:eastAsia="x-none"/>
                              </w:rPr>
                              <w:t>In addition to single stream per UE in DL which is baseline, two streams can be optionally evaluated for DL</w:t>
                            </w:r>
                          </w:p>
                          <w:p w14:paraId="6B7802CA"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Option 1: I-frame + P-frame</w:t>
                            </w:r>
                          </w:p>
                          <w:p w14:paraId="760FE79B" w14:textId="77777777" w:rsidR="009F2F0C" w:rsidRPr="00EF55E2" w:rsidRDefault="009F2F0C" w:rsidP="00EF55E2">
                            <w:pPr>
                              <w:numPr>
                                <w:ilvl w:val="1"/>
                                <w:numId w:val="100"/>
                              </w:numPr>
                              <w:rPr>
                                <w:rFonts w:ascii="Times" w:eastAsia="Batang" w:hAnsi="Times"/>
                                <w:lang w:val="en-GB" w:eastAsia="x-none"/>
                              </w:rPr>
                            </w:pPr>
                            <w:r w:rsidRPr="00EF55E2">
                              <w:rPr>
                                <w:rFonts w:ascii="Times" w:eastAsia="Batang" w:hAnsi="Times"/>
                                <w:lang w:val="en-GB" w:eastAsia="x-none"/>
                              </w:rPr>
                              <w:t>Option 1A: slice-based traffic model</w:t>
                            </w:r>
                          </w:p>
                          <w:p w14:paraId="5B35189F" w14:textId="77777777" w:rsidR="009F2F0C" w:rsidRPr="00EF55E2" w:rsidRDefault="009F2F0C" w:rsidP="00EF55E2">
                            <w:pPr>
                              <w:numPr>
                                <w:ilvl w:val="1"/>
                                <w:numId w:val="100"/>
                              </w:numPr>
                              <w:rPr>
                                <w:rFonts w:ascii="Times" w:eastAsia="Batang" w:hAnsi="Times"/>
                                <w:lang w:val="en-GB" w:eastAsia="x-none"/>
                              </w:rPr>
                            </w:pPr>
                            <w:r w:rsidRPr="00EF55E2">
                              <w:rPr>
                                <w:rFonts w:ascii="Times" w:eastAsia="Batang" w:hAnsi="Times"/>
                                <w:lang w:val="en-GB" w:eastAsia="x-none"/>
                              </w:rPr>
                              <w:t>Option 1B: Group-Of-Picture (GOP) based traffic model</w:t>
                            </w:r>
                          </w:p>
                          <w:p w14:paraId="1EFE7A95"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 xml:space="preserve">Option 2: video + audio/data </w:t>
                            </w:r>
                          </w:p>
                          <w:p w14:paraId="23B17268"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Option 3: FOV + omnidirectional stream</w:t>
                            </w:r>
                          </w:p>
                          <w:p w14:paraId="697ED62C"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1EB4062"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Companies should strive to align the parameter values for the options chosen as much as possible</w:t>
                            </w:r>
                          </w:p>
                          <w:p w14:paraId="7911C6BD"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 xml:space="preserve">FFS: Whether audio stream is separate or aggregated with the data stream in option 2 (Intention of option 2 is not to create a </w:t>
                            </w:r>
                            <w:proofErr w:type="gramStart"/>
                            <w:r w:rsidRPr="00EF55E2">
                              <w:rPr>
                                <w:rFonts w:ascii="Times" w:eastAsia="Batang" w:hAnsi="Times"/>
                                <w:lang w:val="en-GB" w:eastAsia="x-none"/>
                              </w:rPr>
                              <w:t>3 stream</w:t>
                            </w:r>
                            <w:proofErr w:type="gramEnd"/>
                            <w:r w:rsidRPr="00EF55E2">
                              <w:rPr>
                                <w:rFonts w:ascii="Times" w:eastAsia="Batang" w:hAnsi="Times"/>
                                <w:lang w:val="en-GB" w:eastAsia="x-none"/>
                              </w:rPr>
                              <w:t xml:space="preserve"> option)</w:t>
                            </w:r>
                          </w:p>
                          <w:p w14:paraId="016B9AE6" w14:textId="77777777" w:rsidR="009F2F0C" w:rsidRPr="002B7BAC" w:rsidRDefault="009F2F0C" w:rsidP="00005861">
                            <w:pPr>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393FFCB7" id="_x0000_s1028" type="#_x0000_t202" style="width:453.5pt;height:16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">
                <v:textbox>
                  <w:txbxContent>
                    <w:p w14:paraId="59AB32DD" w14:textId="77777777" w:rsidR="009F2F0C" w:rsidRPr="00EF55E2" w:rsidRDefault="009F2F0C" w:rsidP="00EF55E2">
                      <w:pPr>
                        <w:rPr>
                          <w:rFonts w:ascii="Times" w:eastAsia="Batang" w:hAnsi="Times"/>
                          <w:lang w:val="en-GB" w:eastAsia="x-none"/>
                        </w:rPr>
                      </w:pPr>
                      <w:r w:rsidRPr="00EF55E2">
                        <w:rPr>
                          <w:rFonts w:ascii="Times" w:eastAsia="Batang" w:hAnsi="Times"/>
                          <w:highlight w:val="green"/>
                          <w:lang w:val="en-GB" w:eastAsia="x-none"/>
                        </w:rPr>
                        <w:t>Agreement:</w:t>
                      </w:r>
                    </w:p>
                    <w:p w14:paraId="17CB408C" w14:textId="77777777" w:rsidR="009F2F0C" w:rsidRPr="00EF55E2" w:rsidRDefault="009F2F0C" w:rsidP="00EF55E2">
                      <w:pPr>
                        <w:rPr>
                          <w:rFonts w:ascii="Times" w:eastAsia="Batang" w:hAnsi="Times"/>
                          <w:lang w:val="en-GB" w:eastAsia="x-none"/>
                        </w:rPr>
                      </w:pPr>
                      <w:r w:rsidRPr="00EF55E2">
                        <w:rPr>
                          <w:rFonts w:ascii="Times" w:eastAsia="Batang" w:hAnsi="Times"/>
                          <w:lang w:val="en-GB" w:eastAsia="x-none"/>
                        </w:rPr>
                        <w:t>In addition to single stream per UE in DL which is baseline, two streams can be optionally evaluated for DL</w:t>
                      </w:r>
                    </w:p>
                    <w:p w14:paraId="6B7802CA"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Option 1: I-frame + P-frame</w:t>
                      </w:r>
                    </w:p>
                    <w:p w14:paraId="760FE79B" w14:textId="77777777" w:rsidR="009F2F0C" w:rsidRPr="00EF55E2" w:rsidRDefault="009F2F0C" w:rsidP="00EF55E2">
                      <w:pPr>
                        <w:numPr>
                          <w:ilvl w:val="1"/>
                          <w:numId w:val="100"/>
                        </w:numPr>
                        <w:rPr>
                          <w:rFonts w:ascii="Times" w:eastAsia="Batang" w:hAnsi="Times"/>
                          <w:lang w:val="en-GB" w:eastAsia="x-none"/>
                        </w:rPr>
                      </w:pPr>
                      <w:r w:rsidRPr="00EF55E2">
                        <w:rPr>
                          <w:rFonts w:ascii="Times" w:eastAsia="Batang" w:hAnsi="Times"/>
                          <w:lang w:val="en-GB" w:eastAsia="x-none"/>
                        </w:rPr>
                        <w:t>Option 1A: slice-based traffic model</w:t>
                      </w:r>
                    </w:p>
                    <w:p w14:paraId="5B35189F" w14:textId="77777777" w:rsidR="009F2F0C" w:rsidRPr="00EF55E2" w:rsidRDefault="009F2F0C" w:rsidP="00EF55E2">
                      <w:pPr>
                        <w:numPr>
                          <w:ilvl w:val="1"/>
                          <w:numId w:val="100"/>
                        </w:numPr>
                        <w:rPr>
                          <w:rFonts w:ascii="Times" w:eastAsia="Batang" w:hAnsi="Times"/>
                          <w:lang w:val="en-GB" w:eastAsia="x-none"/>
                        </w:rPr>
                      </w:pPr>
                      <w:r w:rsidRPr="00EF55E2">
                        <w:rPr>
                          <w:rFonts w:ascii="Times" w:eastAsia="Batang" w:hAnsi="Times"/>
                          <w:lang w:val="en-GB" w:eastAsia="x-none"/>
                        </w:rPr>
                        <w:t>Option 1B: Group-Of-Picture (GOP) based traffic model</w:t>
                      </w:r>
                    </w:p>
                    <w:p w14:paraId="1EFE7A95"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 xml:space="preserve">Option 2: video + audio/data </w:t>
                      </w:r>
                    </w:p>
                    <w:p w14:paraId="23B17268"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Option 3: FOV + omnidirectional stream</w:t>
                      </w:r>
                    </w:p>
                    <w:p w14:paraId="697ED62C"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1EB4062"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Companies should strive to align the parameter values for the options chosen as much as possible</w:t>
                      </w:r>
                    </w:p>
                    <w:p w14:paraId="7911C6BD" w14:textId="77777777" w:rsidR="009F2F0C" w:rsidRPr="00EF55E2" w:rsidRDefault="009F2F0C" w:rsidP="00EF55E2">
                      <w:pPr>
                        <w:numPr>
                          <w:ilvl w:val="0"/>
                          <w:numId w:val="100"/>
                        </w:numPr>
                        <w:rPr>
                          <w:rFonts w:ascii="Times" w:eastAsia="Batang" w:hAnsi="Times"/>
                          <w:lang w:val="en-GB" w:eastAsia="x-none"/>
                        </w:rPr>
                      </w:pPr>
                      <w:r w:rsidRPr="00EF55E2">
                        <w:rPr>
                          <w:rFonts w:ascii="Times" w:eastAsia="Batang" w:hAnsi="Times"/>
                          <w:lang w:val="en-GB" w:eastAsia="x-none"/>
                        </w:rPr>
                        <w:t xml:space="preserve">FFS: Whether audio stream is separate or aggregated with the data stream in option 2 (Intention of option 2 is not to create a </w:t>
                      </w:r>
                      <w:proofErr w:type="gramStart"/>
                      <w:r w:rsidRPr="00EF55E2">
                        <w:rPr>
                          <w:rFonts w:ascii="Times" w:eastAsia="Batang" w:hAnsi="Times"/>
                          <w:lang w:val="en-GB" w:eastAsia="x-none"/>
                        </w:rPr>
                        <w:t>3 stream</w:t>
                      </w:r>
                      <w:proofErr w:type="gramEnd"/>
                      <w:r w:rsidRPr="00EF55E2">
                        <w:rPr>
                          <w:rFonts w:ascii="Times" w:eastAsia="Batang" w:hAnsi="Times"/>
                          <w:lang w:val="en-GB" w:eastAsia="x-none"/>
                        </w:rPr>
                        <w:t xml:space="preserve"> option)</w:t>
                      </w:r>
                    </w:p>
                    <w:p w14:paraId="016B9AE6" w14:textId="77777777" w:rsidR="009F2F0C" w:rsidRPr="002B7BAC" w:rsidRDefault="009F2F0C" w:rsidP="00005861">
                      <w:pPr>
                        <w:rPr>
                          <w:rFonts w:eastAsiaTheme="minorEastAsia"/>
                          <w:lang w:eastAsia="zh-CN"/>
                        </w:rPr>
                      </w:pPr>
                    </w:p>
                  </w:txbxContent>
                </v:textbox>
                <w10:anchorlock/>
              </v:shape>
            </w:pict>
          </mc:Fallback>
        </mc:AlternateContent>
      </w:r>
    </w:p>
    <w:p w14:paraId="718F6F51" w14:textId="795C2A67" w:rsidR="00EF55E2" w:rsidRDefault="00EF55E2" w:rsidP="00005861">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5FD3B78A" wp14:editId="24D7CC07">
                <wp:extent cx="5759450" cy="1133856"/>
                <wp:effectExtent l="0" t="0" r="12700" b="285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133856"/>
                        </a:xfrm>
                        <a:prstGeom prst="rect">
                          <a:avLst/>
                        </a:prstGeom>
                        <a:solidFill>
                          <a:srgbClr val="FFFFFF"/>
                        </a:solidFill>
                        <a:ln w="9525">
                          <a:solidFill>
                            <a:srgbClr val="000000"/>
                          </a:solidFill>
                          <a:miter lim="800000"/>
                          <a:headEnd/>
                          <a:tailEnd/>
                        </a:ln>
                      </wps:spPr>
                      <wps:txbx>
                        <w:txbxContent>
                          <w:p w14:paraId="52BDF519" w14:textId="77777777" w:rsidR="009F2F0C" w:rsidRPr="00EF55E2" w:rsidRDefault="009F2F0C" w:rsidP="00EF55E2">
                            <w:pPr>
                              <w:rPr>
                                <w:rFonts w:ascii="Times" w:eastAsia="Batang" w:hAnsi="Times"/>
                                <w:lang w:val="en-GB" w:eastAsia="zh-CN"/>
                              </w:rPr>
                            </w:pPr>
                            <w:bookmarkStart w:id="7" w:name="_Hlk71124722"/>
                            <w:r w:rsidRPr="00EF55E2">
                              <w:rPr>
                                <w:rFonts w:ascii="Times" w:eastAsia="Batang" w:hAnsi="Times"/>
                                <w:highlight w:val="green"/>
                                <w:lang w:val="en-GB" w:eastAsia="zh-CN"/>
                              </w:rPr>
                              <w:t>Agreement:</w:t>
                            </w:r>
                          </w:p>
                          <w:p w14:paraId="5C7095B9" w14:textId="77777777" w:rsidR="009F2F0C" w:rsidRPr="00EF55E2" w:rsidRDefault="009F2F0C" w:rsidP="00EF55E2">
                            <w:pPr>
                              <w:rPr>
                                <w:rFonts w:ascii="Times" w:eastAsia="Batang" w:hAnsi="Times"/>
                                <w:sz w:val="24"/>
                                <w:lang w:val="en-GB" w:eastAsia="zh-CN"/>
                              </w:rPr>
                            </w:pPr>
                            <w:r w:rsidRPr="00EF55E2">
                              <w:rPr>
                                <w:rFonts w:ascii="Times" w:eastAsia="Batang" w:hAnsi="Times"/>
                                <w:lang w:val="en-GB" w:eastAsia="zh-CN"/>
                              </w:rPr>
                              <w:t>For evaluations of AR in UL:</w:t>
                            </w:r>
                          </w:p>
                          <w:p w14:paraId="578B6047" w14:textId="77777777" w:rsidR="009F2F0C" w:rsidRPr="00EF55E2" w:rsidRDefault="009F2F0C" w:rsidP="00EF55E2">
                            <w:pPr>
                              <w:numPr>
                                <w:ilvl w:val="0"/>
                                <w:numId w:val="100"/>
                              </w:numPr>
                              <w:overflowPunct w:val="0"/>
                              <w:autoSpaceDE w:val="0"/>
                              <w:autoSpaceDN w:val="0"/>
                              <w:jc w:val="both"/>
                              <w:rPr>
                                <w:rFonts w:ascii="Times" w:eastAsia="Gulim" w:hAnsi="Times"/>
                                <w:lang w:val="en-GB" w:eastAsia="ja-JP"/>
                              </w:rPr>
                            </w:pPr>
                            <w:r w:rsidRPr="00EF55E2">
                              <w:rPr>
                                <w:rFonts w:ascii="Times" w:eastAsia="Gulim" w:hAnsi="Times" w:hint="eastAsia"/>
                                <w:lang w:val="en-GB" w:eastAsia="ja-JP"/>
                              </w:rPr>
                              <w:t xml:space="preserve">In case multiple steams are evaluated for UL AR, a UE is declared as satisfied only when each stream meets the requirement that </w:t>
                            </w:r>
                            <w:r w:rsidRPr="00EF55E2">
                              <w:rPr>
                                <w:rFonts w:ascii="Times" w:eastAsia="Gulim" w:hAnsi="Times" w:hint="eastAsia"/>
                                <w:lang w:val="en-GB" w:eastAsia="x-none"/>
                              </w:rPr>
                              <w:t xml:space="preserve">X (%) of packets are successfully delivered within a given air interface PDB. </w:t>
                            </w:r>
                          </w:p>
                          <w:p w14:paraId="18F96B59" w14:textId="77777777" w:rsidR="009F2F0C" w:rsidRPr="00EF55E2" w:rsidRDefault="009F2F0C" w:rsidP="00EF55E2">
                            <w:pPr>
                              <w:numPr>
                                <w:ilvl w:val="1"/>
                                <w:numId w:val="100"/>
                              </w:numPr>
                              <w:overflowPunct w:val="0"/>
                              <w:autoSpaceDE w:val="0"/>
                              <w:autoSpaceDN w:val="0"/>
                              <w:contextualSpacing/>
                              <w:jc w:val="both"/>
                              <w:rPr>
                                <w:rFonts w:ascii="Times" w:eastAsia="Gulim" w:hAnsi="Times"/>
                                <w:lang w:val="en-GB" w:eastAsia="ja-JP"/>
                              </w:rPr>
                            </w:pPr>
                            <w:r w:rsidRPr="00EF55E2">
                              <w:rPr>
                                <w:rFonts w:ascii="Times" w:eastAsia="Gulim" w:hAnsi="Times" w:hint="eastAsia"/>
                                <w:lang w:val="en-GB" w:eastAsia="ja-JP"/>
                              </w:rPr>
                              <w:t>X value for pose/control: follow X values for pose/control for CG/VR</w:t>
                            </w:r>
                          </w:p>
                          <w:p w14:paraId="3397E9DC" w14:textId="77777777" w:rsidR="009F2F0C" w:rsidRPr="00EF55E2" w:rsidRDefault="009F2F0C" w:rsidP="00EF55E2">
                            <w:pPr>
                              <w:numPr>
                                <w:ilvl w:val="1"/>
                                <w:numId w:val="100"/>
                              </w:numPr>
                              <w:overflowPunct w:val="0"/>
                              <w:autoSpaceDE w:val="0"/>
                              <w:autoSpaceDN w:val="0"/>
                              <w:contextualSpacing/>
                              <w:jc w:val="both"/>
                              <w:rPr>
                                <w:rFonts w:ascii="Times" w:eastAsia="Gulim" w:hAnsi="Times"/>
                                <w:lang w:val="en-GB" w:eastAsia="ja-JP"/>
                              </w:rPr>
                            </w:pPr>
                            <w:r w:rsidRPr="00EF55E2">
                              <w:rPr>
                                <w:rFonts w:ascii="Times" w:eastAsia="Gulim" w:hAnsi="Times" w:hint="eastAsia"/>
                                <w:lang w:val="en-GB" w:eastAsia="ja-JP"/>
                              </w:rPr>
                              <w:t>X value for other stream: follow X values for DL video stream.</w:t>
                            </w:r>
                          </w:p>
                          <w:bookmarkEnd w:id="7"/>
                          <w:p w14:paraId="5322235B" w14:textId="77777777" w:rsidR="009F2F0C" w:rsidRPr="002B7BAC" w:rsidRDefault="009F2F0C" w:rsidP="00EF55E2">
                            <w:pPr>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5FD3B78A" id="_x0000_s1029" type="#_x0000_t202" style="width:453.5pt;height:8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">
                <v:textbox>
                  <w:txbxContent>
                    <w:p w14:paraId="52BDF519" w14:textId="77777777" w:rsidR="009F2F0C" w:rsidRPr="00EF55E2" w:rsidRDefault="009F2F0C" w:rsidP="00EF55E2">
                      <w:pPr>
                        <w:rPr>
                          <w:rFonts w:ascii="Times" w:eastAsia="Batang" w:hAnsi="Times"/>
                          <w:lang w:val="en-GB" w:eastAsia="zh-CN"/>
                        </w:rPr>
                      </w:pPr>
                      <w:bookmarkStart w:id="8" w:name="_Hlk71124722"/>
                      <w:r w:rsidRPr="00EF55E2">
                        <w:rPr>
                          <w:rFonts w:ascii="Times" w:eastAsia="Batang" w:hAnsi="Times"/>
                          <w:highlight w:val="green"/>
                          <w:lang w:val="en-GB" w:eastAsia="zh-CN"/>
                        </w:rPr>
                        <w:t>Agreement:</w:t>
                      </w:r>
                    </w:p>
                    <w:p w14:paraId="5C7095B9" w14:textId="77777777" w:rsidR="009F2F0C" w:rsidRPr="00EF55E2" w:rsidRDefault="009F2F0C" w:rsidP="00EF55E2">
                      <w:pPr>
                        <w:rPr>
                          <w:rFonts w:ascii="Times" w:eastAsia="Batang" w:hAnsi="Times"/>
                          <w:sz w:val="24"/>
                          <w:lang w:val="en-GB" w:eastAsia="zh-CN"/>
                        </w:rPr>
                      </w:pPr>
                      <w:r w:rsidRPr="00EF55E2">
                        <w:rPr>
                          <w:rFonts w:ascii="Times" w:eastAsia="Batang" w:hAnsi="Times"/>
                          <w:lang w:val="en-GB" w:eastAsia="zh-CN"/>
                        </w:rPr>
                        <w:t>For evaluations of AR in UL:</w:t>
                      </w:r>
                    </w:p>
                    <w:p w14:paraId="578B6047" w14:textId="77777777" w:rsidR="009F2F0C" w:rsidRPr="00EF55E2" w:rsidRDefault="009F2F0C" w:rsidP="00EF55E2">
                      <w:pPr>
                        <w:numPr>
                          <w:ilvl w:val="0"/>
                          <w:numId w:val="100"/>
                        </w:numPr>
                        <w:overflowPunct w:val="0"/>
                        <w:autoSpaceDE w:val="0"/>
                        <w:autoSpaceDN w:val="0"/>
                        <w:jc w:val="both"/>
                        <w:rPr>
                          <w:rFonts w:ascii="Times" w:eastAsia="Gulim" w:hAnsi="Times"/>
                          <w:lang w:val="en-GB" w:eastAsia="ja-JP"/>
                        </w:rPr>
                      </w:pPr>
                      <w:r w:rsidRPr="00EF55E2">
                        <w:rPr>
                          <w:rFonts w:ascii="Times" w:eastAsia="Gulim" w:hAnsi="Times" w:hint="eastAsia"/>
                          <w:lang w:val="en-GB" w:eastAsia="ja-JP"/>
                        </w:rPr>
                        <w:t xml:space="preserve">In case multiple steams are evaluated for UL AR, a UE is declared as satisfied only when each stream meets the requirement that </w:t>
                      </w:r>
                      <w:r w:rsidRPr="00EF55E2">
                        <w:rPr>
                          <w:rFonts w:ascii="Times" w:eastAsia="Gulim" w:hAnsi="Times" w:hint="eastAsia"/>
                          <w:lang w:val="en-GB" w:eastAsia="x-none"/>
                        </w:rPr>
                        <w:t xml:space="preserve">X (%) of packets are successfully delivered within a given air interface PDB. </w:t>
                      </w:r>
                    </w:p>
                    <w:p w14:paraId="18F96B59" w14:textId="77777777" w:rsidR="009F2F0C" w:rsidRPr="00EF55E2" w:rsidRDefault="009F2F0C" w:rsidP="00EF55E2">
                      <w:pPr>
                        <w:numPr>
                          <w:ilvl w:val="1"/>
                          <w:numId w:val="100"/>
                        </w:numPr>
                        <w:overflowPunct w:val="0"/>
                        <w:autoSpaceDE w:val="0"/>
                        <w:autoSpaceDN w:val="0"/>
                        <w:contextualSpacing/>
                        <w:jc w:val="both"/>
                        <w:rPr>
                          <w:rFonts w:ascii="Times" w:eastAsia="Gulim" w:hAnsi="Times"/>
                          <w:lang w:val="en-GB" w:eastAsia="ja-JP"/>
                        </w:rPr>
                      </w:pPr>
                      <w:r w:rsidRPr="00EF55E2">
                        <w:rPr>
                          <w:rFonts w:ascii="Times" w:eastAsia="Gulim" w:hAnsi="Times" w:hint="eastAsia"/>
                          <w:lang w:val="en-GB" w:eastAsia="ja-JP"/>
                        </w:rPr>
                        <w:t>X value for pose/control: follow X values for pose/control for CG/VR</w:t>
                      </w:r>
                    </w:p>
                    <w:p w14:paraId="3397E9DC" w14:textId="77777777" w:rsidR="009F2F0C" w:rsidRPr="00EF55E2" w:rsidRDefault="009F2F0C" w:rsidP="00EF55E2">
                      <w:pPr>
                        <w:numPr>
                          <w:ilvl w:val="1"/>
                          <w:numId w:val="100"/>
                        </w:numPr>
                        <w:overflowPunct w:val="0"/>
                        <w:autoSpaceDE w:val="0"/>
                        <w:autoSpaceDN w:val="0"/>
                        <w:contextualSpacing/>
                        <w:jc w:val="both"/>
                        <w:rPr>
                          <w:rFonts w:ascii="Times" w:eastAsia="Gulim" w:hAnsi="Times"/>
                          <w:lang w:val="en-GB" w:eastAsia="ja-JP"/>
                        </w:rPr>
                      </w:pPr>
                      <w:r w:rsidRPr="00EF55E2">
                        <w:rPr>
                          <w:rFonts w:ascii="Times" w:eastAsia="Gulim" w:hAnsi="Times" w:hint="eastAsia"/>
                          <w:lang w:val="en-GB" w:eastAsia="ja-JP"/>
                        </w:rPr>
                        <w:t>X value for other stream: follow X values for DL video stream.</w:t>
                      </w:r>
                    </w:p>
                    <w:bookmarkEnd w:id="8"/>
                    <w:p w14:paraId="5322235B" w14:textId="77777777" w:rsidR="009F2F0C" w:rsidRPr="002B7BAC" w:rsidRDefault="009F2F0C" w:rsidP="00EF55E2">
                      <w:pPr>
                        <w:rPr>
                          <w:rFonts w:eastAsiaTheme="minorEastAsia"/>
                          <w:lang w:eastAsia="zh-CN"/>
                        </w:rPr>
                      </w:pPr>
                    </w:p>
                  </w:txbxContent>
                </v:textbox>
                <w10:anchorlock/>
              </v:shape>
            </w:pict>
          </mc:Fallback>
        </mc:AlternateContent>
      </w:r>
    </w:p>
    <w:p w14:paraId="3696B9E5" w14:textId="77777777" w:rsidR="00560A3A" w:rsidRDefault="00D343E9" w:rsidP="00005861">
      <w:pPr>
        <w:spacing w:before="120" w:after="120" w:line="276" w:lineRule="auto"/>
        <w:jc w:val="both"/>
        <w:rPr>
          <w:rFonts w:eastAsia="宋体"/>
          <w:lang w:eastAsia="zh-CN"/>
        </w:rPr>
      </w:pPr>
      <w:r w:rsidRPr="00005861">
        <w:rPr>
          <w:rFonts w:eastAsia="宋体"/>
          <w:lang w:eastAsia="zh-CN"/>
        </w:rPr>
        <w:t xml:space="preserve">For multiple streams in a given transmission direction, each stream may have individual characteristics and/or requirements. Then, how to determine if a user with multiple streams is satisfied or not should be discussed. </w:t>
      </w:r>
    </w:p>
    <w:p w14:paraId="5048C837" w14:textId="46044050" w:rsidR="00D343E9" w:rsidRPr="00005861" w:rsidRDefault="00560A3A" w:rsidP="00005861">
      <w:pPr>
        <w:spacing w:before="120" w:after="120" w:line="276" w:lineRule="auto"/>
        <w:jc w:val="both"/>
        <w:rPr>
          <w:rFonts w:eastAsia="宋体"/>
          <w:lang w:eastAsia="zh-CN"/>
        </w:rPr>
      </w:pPr>
      <w:r>
        <w:rPr>
          <w:rFonts w:eastAsia="宋体" w:hint="eastAsia"/>
          <w:lang w:eastAsia="zh-CN"/>
        </w:rPr>
        <w:lastRenderedPageBreak/>
        <w:t>B</w:t>
      </w:r>
      <w:r>
        <w:rPr>
          <w:rFonts w:eastAsia="宋体"/>
          <w:lang w:eastAsia="zh-CN"/>
        </w:rPr>
        <w:t xml:space="preserve">ased on the above agreement for UL AR, in </w:t>
      </w:r>
      <w:r w:rsidR="00BD37CC">
        <w:rPr>
          <w:rFonts w:eastAsia="宋体"/>
          <w:lang w:eastAsia="zh-CN"/>
        </w:rPr>
        <w:t xml:space="preserve">the </w:t>
      </w:r>
      <w:r>
        <w:rPr>
          <w:rFonts w:eastAsia="宋体"/>
          <w:lang w:eastAsia="zh-CN"/>
        </w:rPr>
        <w:t>case</w:t>
      </w:r>
      <w:r w:rsidR="00BD37CC">
        <w:rPr>
          <w:rFonts w:eastAsia="宋体"/>
          <w:lang w:eastAsia="zh-CN"/>
        </w:rPr>
        <w:t xml:space="preserve"> </w:t>
      </w:r>
      <w:r w:rsidR="009F2F0C">
        <w:rPr>
          <w:rFonts w:eastAsia="宋体"/>
          <w:lang w:eastAsia="zh-CN"/>
        </w:rPr>
        <w:t>that</w:t>
      </w:r>
      <w:r>
        <w:rPr>
          <w:rFonts w:eastAsia="宋体"/>
          <w:lang w:eastAsia="zh-CN"/>
        </w:rPr>
        <w:t xml:space="preserve"> multiple streams are evaluated for UL AR, a UE is declared as satisfied only when each stream meets the requirement that </w:t>
      </w:r>
      <w:r w:rsidRPr="00EF55E2">
        <w:rPr>
          <w:rFonts w:ascii="Times" w:eastAsia="Gulim" w:hAnsi="Times" w:hint="eastAsia"/>
          <w:lang w:val="en-GB" w:eastAsia="x-none"/>
        </w:rPr>
        <w:t>X (%) of packets are successfully delivered within a given air interface PDB.</w:t>
      </w:r>
      <w:r>
        <w:rPr>
          <w:rFonts w:ascii="Times" w:eastAsia="Gulim" w:hAnsi="Times"/>
          <w:lang w:val="en-GB" w:eastAsia="x-none"/>
        </w:rPr>
        <w:t xml:space="preserve"> We believe that the same rule can </w:t>
      </w:r>
      <w:r w:rsidR="00784A4D">
        <w:rPr>
          <w:rFonts w:ascii="Times" w:eastAsia="Gulim" w:hAnsi="Times"/>
          <w:lang w:val="en-GB" w:eastAsia="x-none"/>
        </w:rPr>
        <w:t>also be</w:t>
      </w:r>
      <w:r>
        <w:rPr>
          <w:rFonts w:ascii="Times" w:eastAsia="Gulim" w:hAnsi="Times"/>
          <w:lang w:val="en-GB" w:eastAsia="x-none"/>
        </w:rPr>
        <w:t xml:space="preserve"> applied to other application(s) and/or transmission direction, when multiple streams are assumed</w:t>
      </w:r>
      <w:r w:rsidR="00784A4D">
        <w:rPr>
          <w:rFonts w:ascii="Times" w:eastAsia="Gulim" w:hAnsi="Times"/>
          <w:lang w:val="en-GB" w:eastAsia="x-none"/>
        </w:rPr>
        <w:t xml:space="preserve">, and </w:t>
      </w:r>
      <w:r w:rsidR="00D343E9" w:rsidRPr="00005861">
        <w:rPr>
          <w:rFonts w:eastAsia="宋体"/>
          <w:lang w:eastAsia="zh-CN"/>
        </w:rPr>
        <w:t>the X value and the given air in</w:t>
      </w:r>
      <w:r w:rsidR="00CA3493">
        <w:rPr>
          <w:rFonts w:eastAsia="宋体"/>
          <w:lang w:eastAsia="zh-CN"/>
        </w:rPr>
        <w:t>t</w:t>
      </w:r>
      <w:r w:rsidR="00D343E9" w:rsidRPr="00005861">
        <w:rPr>
          <w:rFonts w:eastAsia="宋体"/>
          <w:lang w:eastAsia="zh-CN"/>
        </w:rPr>
        <w:t xml:space="preserve">erface PDB </w:t>
      </w:r>
      <w:r w:rsidR="00784A4D">
        <w:rPr>
          <w:rFonts w:eastAsia="宋体"/>
          <w:lang w:eastAsia="zh-CN"/>
        </w:rPr>
        <w:t xml:space="preserve">for each stream </w:t>
      </w:r>
      <w:r w:rsidR="00D343E9" w:rsidRPr="00005861">
        <w:rPr>
          <w:rFonts w:eastAsia="宋体"/>
          <w:lang w:eastAsia="zh-CN"/>
        </w:rPr>
        <w:t xml:space="preserve">can be set individually according to the requirements for the stream. </w:t>
      </w:r>
      <w:r w:rsidR="009A5EF1">
        <w:rPr>
          <w:rFonts w:eastAsia="宋体"/>
          <w:lang w:eastAsia="zh-CN"/>
        </w:rPr>
        <w:t>The detailed values of X and PDB for I-frames and P-frames can be further discussed.</w:t>
      </w:r>
    </w:p>
    <w:p w14:paraId="664428E3" w14:textId="08FFF943" w:rsidR="00D343E9" w:rsidRDefault="00D343E9" w:rsidP="00D343E9">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000D2D82">
        <w:rPr>
          <w:rFonts w:eastAsia="宋体"/>
          <w:b/>
          <w:i/>
          <w:noProof/>
        </w:rPr>
        <w:t>4</w:t>
      </w:r>
      <w:r w:rsidRPr="00CA59EE">
        <w:rPr>
          <w:rFonts w:eastAsia="宋体"/>
          <w:b/>
          <w:i/>
        </w:rPr>
        <w:fldChar w:fldCharType="end"/>
      </w:r>
      <w:r w:rsidRPr="00CA59EE">
        <w:rPr>
          <w:rFonts w:eastAsia="宋体"/>
          <w:b/>
          <w:i/>
        </w:rPr>
        <w:t xml:space="preserve">: </w:t>
      </w:r>
      <w:r>
        <w:rPr>
          <w:rFonts w:eastAsia="宋体"/>
          <w:b/>
          <w:i/>
        </w:rPr>
        <w:t xml:space="preserve">A UE with multiple streams is declared </w:t>
      </w:r>
      <w:r w:rsidR="00DC0287">
        <w:rPr>
          <w:rFonts w:eastAsia="宋体"/>
          <w:b/>
          <w:i/>
        </w:rPr>
        <w:t xml:space="preserve">as </w:t>
      </w:r>
      <w:r>
        <w:rPr>
          <w:rFonts w:eastAsia="宋体"/>
          <w:b/>
          <w:i/>
        </w:rPr>
        <w:t xml:space="preserve">a satisfied UE if each stream from the multiple streams has been satisfied, i.e. for </w:t>
      </w:r>
      <w:r w:rsidR="00C025A3">
        <w:rPr>
          <w:rFonts w:eastAsia="宋体"/>
          <w:b/>
          <w:i/>
        </w:rPr>
        <w:t>each stream</w:t>
      </w:r>
      <w:r>
        <w:rPr>
          <w:rFonts w:eastAsia="宋体"/>
          <w:b/>
          <w:i/>
        </w:rPr>
        <w:t xml:space="preserve"> </w:t>
      </w:r>
      <w:r w:rsidRPr="00D343E9">
        <w:rPr>
          <w:rFonts w:eastAsia="宋体"/>
          <w:b/>
          <w:i/>
        </w:rPr>
        <w:t>more than X (%) of packets are successfully transmitted within a given air interface PDB</w:t>
      </w:r>
      <w:r>
        <w:rPr>
          <w:rFonts w:eastAsia="宋体"/>
          <w:b/>
          <w:i/>
        </w:rPr>
        <w:t xml:space="preserve">, where the X value and the given air interface PDB can be set </w:t>
      </w:r>
      <w:r w:rsidR="00C025A3">
        <w:rPr>
          <w:rFonts w:eastAsia="宋体" w:hint="eastAsia"/>
          <w:b/>
          <w:i/>
          <w:lang w:eastAsia="zh-CN"/>
        </w:rPr>
        <w:t>per</w:t>
      </w:r>
      <w:r w:rsidR="00C025A3">
        <w:rPr>
          <w:rFonts w:eastAsia="宋体"/>
          <w:b/>
          <w:i/>
        </w:rPr>
        <w:t xml:space="preserve"> stream</w:t>
      </w:r>
      <w:r>
        <w:rPr>
          <w:rFonts w:eastAsia="宋体"/>
          <w:b/>
          <w:i/>
        </w:rPr>
        <w:t>.</w:t>
      </w:r>
    </w:p>
    <w:p w14:paraId="6FAB155B" w14:textId="77777777" w:rsidR="002F4053" w:rsidRPr="00480C32" w:rsidRDefault="002F4053" w:rsidP="00480C32">
      <w:pPr>
        <w:keepNext/>
        <w:numPr>
          <w:ilvl w:val="1"/>
          <w:numId w:val="5"/>
        </w:numPr>
        <w:spacing w:before="240" w:after="60"/>
        <w:outlineLvl w:val="1"/>
        <w:rPr>
          <w:rFonts w:ascii="Arial" w:eastAsia="宋体" w:hAnsi="Arial" w:cs="Arial"/>
          <w:sz w:val="24"/>
          <w:lang w:eastAsia="zh-CN"/>
        </w:rPr>
      </w:pPr>
      <w:r w:rsidRPr="000D72F7">
        <w:rPr>
          <w:rFonts w:ascii="Arial" w:eastAsia="宋体" w:hAnsi="Arial" w:cs="Arial" w:hint="eastAsia"/>
          <w:sz w:val="24"/>
          <w:lang w:eastAsia="zh-CN"/>
        </w:rPr>
        <w:t>Power consumption</w:t>
      </w:r>
    </w:p>
    <w:p w14:paraId="7C76F694" w14:textId="467D5F5A" w:rsidR="001D0BE4" w:rsidRDefault="002072A5" w:rsidP="002F4053">
      <w:pPr>
        <w:spacing w:before="120" w:after="120" w:line="276" w:lineRule="auto"/>
        <w:jc w:val="both"/>
        <w:rPr>
          <w:rFonts w:eastAsia="宋体"/>
          <w:lang w:eastAsia="zh-CN"/>
        </w:rPr>
      </w:pPr>
      <w:r>
        <w:rPr>
          <w:rFonts w:eastAsia="宋体"/>
          <w:lang w:eastAsia="zh-CN"/>
        </w:rPr>
        <w:t xml:space="preserve">Power consumption is </w:t>
      </w:r>
      <w:r w:rsidR="00C80D12">
        <w:rPr>
          <w:rFonts w:eastAsia="宋体"/>
          <w:lang w:eastAsia="zh-CN"/>
        </w:rPr>
        <w:t>another</w:t>
      </w:r>
      <w:r>
        <w:rPr>
          <w:rFonts w:eastAsia="宋体"/>
          <w:lang w:eastAsia="zh-CN"/>
        </w:rPr>
        <w:t xml:space="preserve"> </w:t>
      </w:r>
      <w:r w:rsidR="009406F2">
        <w:rPr>
          <w:rFonts w:eastAsia="宋体"/>
          <w:lang w:eastAsia="zh-CN"/>
        </w:rPr>
        <w:t xml:space="preserve">crucial </w:t>
      </w:r>
      <w:r w:rsidR="00177BE3">
        <w:rPr>
          <w:rFonts w:eastAsia="宋体"/>
          <w:lang w:eastAsia="zh-CN"/>
        </w:rPr>
        <w:t>factor</w:t>
      </w:r>
      <w:r>
        <w:rPr>
          <w:rFonts w:eastAsia="宋体"/>
          <w:lang w:eastAsia="zh-CN"/>
        </w:rPr>
        <w:t xml:space="preserve"> for XR evaluation</w:t>
      </w:r>
      <w:r w:rsidR="001D0BE4">
        <w:rPr>
          <w:rFonts w:eastAsia="宋体"/>
          <w:lang w:eastAsia="zh-CN"/>
        </w:rPr>
        <w:t xml:space="preserve">, especially for XR devices of which the size and weight </w:t>
      </w:r>
      <w:r w:rsidR="00B24EA5">
        <w:rPr>
          <w:rFonts w:eastAsia="宋体"/>
          <w:lang w:eastAsia="zh-CN"/>
        </w:rPr>
        <w:t xml:space="preserve">are </w:t>
      </w:r>
      <w:r w:rsidR="000531F3">
        <w:rPr>
          <w:rFonts w:eastAsia="宋体"/>
          <w:lang w:eastAsia="zh-CN"/>
        </w:rPr>
        <w:t>important for wearing and using</w:t>
      </w:r>
      <w:r>
        <w:rPr>
          <w:rFonts w:eastAsia="宋体"/>
          <w:lang w:eastAsia="zh-CN"/>
        </w:rPr>
        <w:t xml:space="preserve">. </w:t>
      </w:r>
      <w:r w:rsidR="00810B41">
        <w:rPr>
          <w:rFonts w:eastAsia="宋体"/>
          <w:lang w:eastAsia="zh-CN"/>
        </w:rPr>
        <w:t>In this section some remaining issues about power consumption evaluation will be discussed.</w:t>
      </w:r>
    </w:p>
    <w:p w14:paraId="471CB4D5" w14:textId="77777777" w:rsidR="002113A7" w:rsidRPr="00773822" w:rsidRDefault="002113A7" w:rsidP="002113A7">
      <w:pPr>
        <w:keepNext/>
        <w:numPr>
          <w:ilvl w:val="2"/>
          <w:numId w:val="5"/>
        </w:numPr>
        <w:spacing w:before="240" w:after="60"/>
        <w:outlineLvl w:val="2"/>
        <w:rPr>
          <w:rFonts w:ascii="Arial" w:eastAsia="宋体" w:hAnsi="Arial" w:cs="Arial"/>
          <w:sz w:val="24"/>
          <w:lang w:eastAsia="zh-CN"/>
        </w:rPr>
      </w:pPr>
      <w:r w:rsidRPr="00773822">
        <w:rPr>
          <w:rFonts w:ascii="Arial" w:eastAsia="宋体" w:hAnsi="Arial" w:cs="Arial" w:hint="eastAsia"/>
          <w:sz w:val="24"/>
          <w:lang w:eastAsia="zh-CN"/>
        </w:rPr>
        <w:t>D</w:t>
      </w:r>
      <w:r w:rsidRPr="00773822">
        <w:rPr>
          <w:rFonts w:ascii="Arial" w:eastAsia="宋体" w:hAnsi="Arial" w:cs="Arial"/>
          <w:sz w:val="24"/>
          <w:lang w:eastAsia="zh-CN"/>
        </w:rPr>
        <w:t>ependency between DL and UL evalua</w:t>
      </w:r>
      <w:r>
        <w:rPr>
          <w:rFonts w:ascii="Arial" w:eastAsia="宋体" w:hAnsi="Arial" w:cs="Arial"/>
          <w:sz w:val="24"/>
          <w:lang w:eastAsia="zh-CN"/>
        </w:rPr>
        <w:t>t</w:t>
      </w:r>
      <w:r w:rsidRPr="00773822">
        <w:rPr>
          <w:rFonts w:ascii="Arial" w:eastAsia="宋体" w:hAnsi="Arial" w:cs="Arial"/>
          <w:sz w:val="24"/>
          <w:lang w:eastAsia="zh-CN"/>
        </w:rPr>
        <w:t>ions</w:t>
      </w:r>
    </w:p>
    <w:p w14:paraId="6640E791" w14:textId="3ADA60E0" w:rsidR="003464D1" w:rsidRDefault="003464D1" w:rsidP="003464D1">
      <w:pPr>
        <w:spacing w:before="120" w:after="120" w:line="276" w:lineRule="auto"/>
        <w:jc w:val="both"/>
        <w:rPr>
          <w:rFonts w:eastAsia="宋体"/>
          <w:lang w:eastAsia="zh-CN"/>
        </w:rPr>
      </w:pPr>
      <w:r>
        <w:rPr>
          <w:rFonts w:eastAsia="宋体" w:hint="eastAsia"/>
          <w:lang w:eastAsia="zh-CN"/>
        </w:rPr>
        <w:t>D</w:t>
      </w:r>
      <w:r>
        <w:rPr>
          <w:rFonts w:eastAsia="宋体"/>
          <w:lang w:eastAsia="zh-CN"/>
        </w:rPr>
        <w:t xml:space="preserve">uring RAN1#104b-e meeting, the following agreement regarding the dependency between DL and UL </w:t>
      </w:r>
      <w:r w:rsidR="00841A20">
        <w:rPr>
          <w:rFonts w:eastAsia="宋体"/>
          <w:lang w:eastAsia="zh-CN"/>
        </w:rPr>
        <w:t>power consumption</w:t>
      </w:r>
      <w:r>
        <w:rPr>
          <w:rFonts w:eastAsia="宋体"/>
          <w:lang w:eastAsia="zh-CN"/>
        </w:rPr>
        <w:t xml:space="preserve"> evaluations has been achieved.</w:t>
      </w:r>
    </w:p>
    <w:p w14:paraId="63008309" w14:textId="77777777" w:rsidR="003464D1" w:rsidRDefault="003464D1" w:rsidP="003464D1">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65C69060" wp14:editId="78F87DB8">
                <wp:extent cx="5759450" cy="1207698"/>
                <wp:effectExtent l="0" t="0" r="12700" b="1206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207698"/>
                        </a:xfrm>
                        <a:prstGeom prst="rect">
                          <a:avLst/>
                        </a:prstGeom>
                        <a:solidFill>
                          <a:srgbClr val="FFFFFF"/>
                        </a:solidFill>
                        <a:ln w="9525">
                          <a:solidFill>
                            <a:srgbClr val="000000"/>
                          </a:solidFill>
                          <a:miter lim="800000"/>
                          <a:headEnd/>
                          <a:tailEnd/>
                        </a:ln>
                      </wps:spPr>
                      <wps:txbx>
                        <w:txbxContent>
                          <w:p w14:paraId="67A017AE" w14:textId="77777777" w:rsidR="009F2F0C" w:rsidRPr="003464D1" w:rsidRDefault="009F2F0C" w:rsidP="003464D1">
                            <w:pPr>
                              <w:rPr>
                                <w:rFonts w:ascii="Times" w:eastAsia="Batang" w:hAnsi="Times"/>
                                <w:lang w:val="en-GB" w:eastAsia="x-none"/>
                              </w:rPr>
                            </w:pPr>
                            <w:r w:rsidRPr="003464D1">
                              <w:rPr>
                                <w:rFonts w:ascii="Times" w:eastAsia="Batang" w:hAnsi="Times"/>
                                <w:highlight w:val="green"/>
                                <w:lang w:val="en-GB" w:eastAsia="x-none"/>
                              </w:rPr>
                              <w:t>Agreement:</w:t>
                            </w:r>
                            <w:r w:rsidRPr="003464D1">
                              <w:rPr>
                                <w:rFonts w:ascii="Times" w:eastAsia="Batang" w:hAnsi="Times"/>
                                <w:lang w:val="en-GB" w:eastAsia="x-none"/>
                              </w:rPr>
                              <w:t xml:space="preserve"> </w:t>
                            </w:r>
                          </w:p>
                          <w:p w14:paraId="03B94F3F" w14:textId="77777777" w:rsidR="009F2F0C" w:rsidRPr="003464D1" w:rsidRDefault="009F2F0C" w:rsidP="003464D1">
                            <w:pPr>
                              <w:rPr>
                                <w:rFonts w:ascii="Times" w:eastAsia="Batang" w:hAnsi="Times"/>
                                <w:lang w:val="en-GB" w:eastAsia="x-none"/>
                              </w:rPr>
                            </w:pPr>
                            <w:r w:rsidRPr="003464D1">
                              <w:rPr>
                                <w:rFonts w:ascii="Times" w:eastAsia="Batang" w:hAnsi="Times"/>
                                <w:lang w:val="en-GB" w:eastAsia="x-none"/>
                              </w:rPr>
                              <w:t>For XR/CG power consumption evaluation, for DL and UL,</w:t>
                            </w:r>
                          </w:p>
                          <w:p w14:paraId="7721DFFA" w14:textId="77777777" w:rsidR="009F2F0C" w:rsidRPr="003464D1" w:rsidRDefault="009F2F0C" w:rsidP="003464D1">
                            <w:pPr>
                              <w:numPr>
                                <w:ilvl w:val="0"/>
                                <w:numId w:val="91"/>
                              </w:numPr>
                              <w:rPr>
                                <w:rFonts w:ascii="Times" w:eastAsia="Batang" w:hAnsi="Times"/>
                                <w:lang w:val="en-GB" w:eastAsia="x-none"/>
                              </w:rPr>
                            </w:pPr>
                            <w:r w:rsidRPr="003464D1">
                              <w:rPr>
                                <w:rFonts w:ascii="Times" w:eastAsia="Batang" w:hAnsi="Times"/>
                                <w:lang w:val="en-GB" w:eastAsia="x-none"/>
                              </w:rPr>
                              <w:t>Option 1: DL and UL performances are evaluated independently. DL and UL power consumption results are collected separately.</w:t>
                            </w:r>
                          </w:p>
                          <w:p w14:paraId="699A6D95" w14:textId="77777777" w:rsidR="009F2F0C" w:rsidRPr="003464D1" w:rsidRDefault="009F2F0C" w:rsidP="003464D1">
                            <w:pPr>
                              <w:numPr>
                                <w:ilvl w:val="0"/>
                                <w:numId w:val="91"/>
                              </w:numPr>
                              <w:rPr>
                                <w:rFonts w:ascii="Times" w:eastAsia="Batang" w:hAnsi="Times"/>
                                <w:lang w:val="en-GB" w:eastAsia="x-none"/>
                              </w:rPr>
                            </w:pPr>
                            <w:r w:rsidRPr="003464D1">
                              <w:rPr>
                                <w:rFonts w:ascii="Times" w:eastAsia="Batang" w:hAnsi="Times"/>
                                <w:lang w:val="en-GB" w:eastAsia="x-none"/>
                              </w:rPr>
                              <w:t>Option 3: DL and UL performances are evaluated together. DL and UL power consumption are counted to obtain the total power consumption</w:t>
                            </w:r>
                          </w:p>
                          <w:p w14:paraId="646ADF65" w14:textId="77777777" w:rsidR="009F2F0C" w:rsidRPr="003464D1" w:rsidRDefault="009F2F0C" w:rsidP="003464D1">
                            <w:pPr>
                              <w:numPr>
                                <w:ilvl w:val="0"/>
                                <w:numId w:val="91"/>
                              </w:numPr>
                              <w:rPr>
                                <w:rFonts w:ascii="Times" w:eastAsia="Batang" w:hAnsi="Times"/>
                                <w:lang w:val="en-GB" w:eastAsia="x-none"/>
                              </w:rPr>
                            </w:pPr>
                            <w:r w:rsidRPr="003464D1">
                              <w:rPr>
                                <w:rFonts w:ascii="Times" w:eastAsia="Batang" w:hAnsi="Times"/>
                                <w:lang w:val="en-GB" w:eastAsia="x-none"/>
                              </w:rPr>
                              <w:t>Companies to report the assumptions for power consumption evaluation</w:t>
                            </w:r>
                          </w:p>
                          <w:p w14:paraId="34B386A3" w14:textId="77777777" w:rsidR="009F2F0C" w:rsidRPr="00CB7988" w:rsidRDefault="009F2F0C" w:rsidP="003464D1">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5C69060" id="文本框 12" o:spid="_x0000_s1030" type="#_x0000_t202" style="width:453.5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">
                <v:textbox>
                  <w:txbxContent>
                    <w:p w14:paraId="67A017AE" w14:textId="77777777" w:rsidR="009F2F0C" w:rsidRPr="003464D1" w:rsidRDefault="009F2F0C" w:rsidP="003464D1">
                      <w:pPr>
                        <w:rPr>
                          <w:rFonts w:ascii="Times" w:eastAsia="Batang" w:hAnsi="Times"/>
                          <w:lang w:val="en-GB" w:eastAsia="x-none"/>
                        </w:rPr>
                      </w:pPr>
                      <w:r w:rsidRPr="003464D1">
                        <w:rPr>
                          <w:rFonts w:ascii="Times" w:eastAsia="Batang" w:hAnsi="Times"/>
                          <w:highlight w:val="green"/>
                          <w:lang w:val="en-GB" w:eastAsia="x-none"/>
                        </w:rPr>
                        <w:t>Agreement:</w:t>
                      </w:r>
                      <w:r w:rsidRPr="003464D1">
                        <w:rPr>
                          <w:rFonts w:ascii="Times" w:eastAsia="Batang" w:hAnsi="Times"/>
                          <w:lang w:val="en-GB" w:eastAsia="x-none"/>
                        </w:rPr>
                        <w:t xml:space="preserve"> </w:t>
                      </w:r>
                    </w:p>
                    <w:p w14:paraId="03B94F3F" w14:textId="77777777" w:rsidR="009F2F0C" w:rsidRPr="003464D1" w:rsidRDefault="009F2F0C" w:rsidP="003464D1">
                      <w:pPr>
                        <w:rPr>
                          <w:rFonts w:ascii="Times" w:eastAsia="Batang" w:hAnsi="Times"/>
                          <w:lang w:val="en-GB" w:eastAsia="x-none"/>
                        </w:rPr>
                      </w:pPr>
                      <w:r w:rsidRPr="003464D1">
                        <w:rPr>
                          <w:rFonts w:ascii="Times" w:eastAsia="Batang" w:hAnsi="Times"/>
                          <w:lang w:val="en-GB" w:eastAsia="x-none"/>
                        </w:rPr>
                        <w:t>For XR/CG power consumption evaluation, for DL and UL,</w:t>
                      </w:r>
                    </w:p>
                    <w:p w14:paraId="7721DFFA" w14:textId="77777777" w:rsidR="009F2F0C" w:rsidRPr="003464D1" w:rsidRDefault="009F2F0C" w:rsidP="003464D1">
                      <w:pPr>
                        <w:numPr>
                          <w:ilvl w:val="0"/>
                          <w:numId w:val="91"/>
                        </w:numPr>
                        <w:rPr>
                          <w:rFonts w:ascii="Times" w:eastAsia="Batang" w:hAnsi="Times"/>
                          <w:lang w:val="en-GB" w:eastAsia="x-none"/>
                        </w:rPr>
                      </w:pPr>
                      <w:r w:rsidRPr="003464D1">
                        <w:rPr>
                          <w:rFonts w:ascii="Times" w:eastAsia="Batang" w:hAnsi="Times"/>
                          <w:lang w:val="en-GB" w:eastAsia="x-none"/>
                        </w:rPr>
                        <w:t>Option 1: DL and UL performances are evaluated independently. DL and UL power consumption results are collected separately.</w:t>
                      </w:r>
                    </w:p>
                    <w:p w14:paraId="699A6D95" w14:textId="77777777" w:rsidR="009F2F0C" w:rsidRPr="003464D1" w:rsidRDefault="009F2F0C" w:rsidP="003464D1">
                      <w:pPr>
                        <w:numPr>
                          <w:ilvl w:val="0"/>
                          <w:numId w:val="91"/>
                        </w:numPr>
                        <w:rPr>
                          <w:rFonts w:ascii="Times" w:eastAsia="Batang" w:hAnsi="Times"/>
                          <w:lang w:val="en-GB" w:eastAsia="x-none"/>
                        </w:rPr>
                      </w:pPr>
                      <w:r w:rsidRPr="003464D1">
                        <w:rPr>
                          <w:rFonts w:ascii="Times" w:eastAsia="Batang" w:hAnsi="Times"/>
                          <w:lang w:val="en-GB" w:eastAsia="x-none"/>
                        </w:rPr>
                        <w:t>Option 3: DL and UL performances are evaluated together. DL and UL power consumption are counted to obtain the total power consumption</w:t>
                      </w:r>
                    </w:p>
                    <w:p w14:paraId="646ADF65" w14:textId="77777777" w:rsidR="009F2F0C" w:rsidRPr="003464D1" w:rsidRDefault="009F2F0C" w:rsidP="003464D1">
                      <w:pPr>
                        <w:numPr>
                          <w:ilvl w:val="0"/>
                          <w:numId w:val="91"/>
                        </w:numPr>
                        <w:rPr>
                          <w:rFonts w:ascii="Times" w:eastAsia="Batang" w:hAnsi="Times"/>
                          <w:lang w:val="en-GB" w:eastAsia="x-none"/>
                        </w:rPr>
                      </w:pPr>
                      <w:r w:rsidRPr="003464D1">
                        <w:rPr>
                          <w:rFonts w:ascii="Times" w:eastAsia="Batang" w:hAnsi="Times"/>
                          <w:lang w:val="en-GB" w:eastAsia="x-none"/>
                        </w:rPr>
                        <w:t>Companies to report the assumptions for power consumption evaluation</w:t>
                      </w:r>
                    </w:p>
                    <w:p w14:paraId="34B386A3" w14:textId="77777777" w:rsidR="009F2F0C" w:rsidRPr="00CB7988" w:rsidRDefault="009F2F0C" w:rsidP="003464D1">
                      <w:pPr>
                        <w:rPr>
                          <w:rFonts w:eastAsiaTheme="minorEastAsia"/>
                          <w:szCs w:val="20"/>
                          <w:lang w:val="en-GB" w:eastAsia="zh-CN"/>
                        </w:rPr>
                      </w:pPr>
                    </w:p>
                  </w:txbxContent>
                </v:textbox>
                <w10:anchorlock/>
              </v:shape>
            </w:pict>
          </mc:Fallback>
        </mc:AlternateContent>
      </w:r>
    </w:p>
    <w:p w14:paraId="15E100B0" w14:textId="445EAB33" w:rsidR="00841A20" w:rsidRDefault="00841A20" w:rsidP="00841A20">
      <w:pPr>
        <w:spacing w:before="120" w:after="120" w:line="276" w:lineRule="auto"/>
        <w:jc w:val="both"/>
        <w:rPr>
          <w:rFonts w:eastAsia="宋体"/>
          <w:lang w:eastAsia="zh-CN"/>
        </w:rPr>
      </w:pPr>
      <w:r>
        <w:rPr>
          <w:rFonts w:eastAsia="宋体"/>
          <w:lang w:eastAsia="zh-CN"/>
        </w:rPr>
        <w:t xml:space="preserve">For Option 1, DL and UL power consumption results </w:t>
      </w:r>
      <w:r w:rsidRPr="003464D1">
        <w:rPr>
          <w:rFonts w:ascii="Times" w:eastAsia="Batang" w:hAnsi="Times"/>
          <w:lang w:val="en-GB" w:eastAsia="x-none"/>
        </w:rPr>
        <w:t>collected separately</w:t>
      </w:r>
      <w:r>
        <w:rPr>
          <w:rFonts w:ascii="Times" w:eastAsia="Batang" w:hAnsi="Times"/>
          <w:lang w:val="en-GB" w:eastAsia="x-none"/>
        </w:rPr>
        <w:t xml:space="preserve"> and </w:t>
      </w:r>
      <w:r>
        <w:rPr>
          <w:rFonts w:eastAsia="宋体"/>
          <w:lang w:eastAsia="zh-CN"/>
        </w:rPr>
        <w:t>corresponding to the same set of simulation parameter values may be added together to obtain the total power consumption.</w:t>
      </w:r>
    </w:p>
    <w:p w14:paraId="0B53173D" w14:textId="31183494" w:rsidR="00810B41" w:rsidRPr="00CB7988" w:rsidRDefault="00841A20" w:rsidP="00C4577F">
      <w:pPr>
        <w:spacing w:before="120" w:after="120" w:line="276" w:lineRule="auto"/>
        <w:jc w:val="both"/>
        <w:rPr>
          <w:rFonts w:eastAsia="宋体"/>
          <w:lang w:eastAsia="zh-CN"/>
        </w:rPr>
      </w:pPr>
      <w:r>
        <w:rPr>
          <w:rFonts w:eastAsia="宋体" w:hint="eastAsia"/>
          <w:lang w:eastAsia="zh-CN"/>
        </w:rPr>
        <w:t>F</w:t>
      </w:r>
      <w:r>
        <w:rPr>
          <w:rFonts w:eastAsia="宋体"/>
          <w:lang w:eastAsia="zh-CN"/>
        </w:rPr>
        <w:t xml:space="preserve">or Option 3, </w:t>
      </w:r>
      <w:r w:rsidR="00E92293">
        <w:rPr>
          <w:rFonts w:eastAsia="宋体"/>
          <w:lang w:eastAsia="zh-CN"/>
        </w:rPr>
        <w:t>during a simulation, the DL and UL traffic are modeled simultaneously</w:t>
      </w:r>
      <w:r w:rsidR="00911609">
        <w:rPr>
          <w:rFonts w:eastAsia="宋体"/>
          <w:lang w:eastAsia="zh-CN"/>
        </w:rPr>
        <w:t>. For a given UE, when there is any DL reception or UL transmission, including PDCCH decoding, the corresponding power will be counted. At the end of simulation, the accumulated power will be collected as the total power consumption.</w:t>
      </w:r>
    </w:p>
    <w:p w14:paraId="31FE3FFC" w14:textId="77777777" w:rsidR="005B3C0E" w:rsidRPr="00A033FF" w:rsidRDefault="005B3C0E" w:rsidP="005B3C0E">
      <w:pPr>
        <w:keepNext/>
        <w:numPr>
          <w:ilvl w:val="2"/>
          <w:numId w:val="5"/>
        </w:numPr>
        <w:spacing w:before="240" w:after="60"/>
        <w:outlineLvl w:val="2"/>
        <w:rPr>
          <w:rFonts w:ascii="Arial" w:eastAsia="宋体" w:hAnsi="Arial" w:cs="Arial"/>
          <w:sz w:val="24"/>
          <w:lang w:eastAsia="zh-CN"/>
        </w:rPr>
      </w:pPr>
      <w:r w:rsidRPr="00A033FF">
        <w:rPr>
          <w:rFonts w:ascii="Arial" w:eastAsia="宋体" w:hAnsi="Arial" w:cs="Arial"/>
          <w:sz w:val="24"/>
          <w:lang w:eastAsia="zh-CN"/>
        </w:rPr>
        <w:t>UE power consumption models</w:t>
      </w:r>
    </w:p>
    <w:p w14:paraId="4CC02A0B" w14:textId="226C8EA8" w:rsidR="003A1540" w:rsidRDefault="003A1540" w:rsidP="003A1540">
      <w:pPr>
        <w:widowControl w:val="0"/>
        <w:spacing w:before="120" w:after="120" w:line="276" w:lineRule="auto"/>
        <w:jc w:val="both"/>
        <w:rPr>
          <w:rFonts w:eastAsia="宋体"/>
          <w:lang w:eastAsia="zh-CN"/>
        </w:rPr>
      </w:pPr>
      <w:r>
        <w:rPr>
          <w:rFonts w:eastAsia="宋体"/>
          <w:lang w:eastAsia="zh-CN"/>
        </w:rPr>
        <w:t xml:space="preserve">For power consumption evaluation, the power consumption performance can be evaluated by reusing the power consumption model in TR38.840 </w:t>
      </w:r>
      <w:r w:rsidR="009F2F0C">
        <w:rPr>
          <w:rFonts w:eastAsia="宋体"/>
          <w:lang w:eastAsia="zh-CN"/>
        </w:rPr>
        <w:fldChar w:fldCharType="begin"/>
      </w:r>
      <w:r w:rsidR="009F2F0C">
        <w:rPr>
          <w:rFonts w:eastAsia="宋体"/>
          <w:lang w:eastAsia="zh-CN"/>
        </w:rPr>
        <w:instrText xml:space="preserve"> REF _Ref71662048 \n \h </w:instrText>
      </w:r>
      <w:r w:rsidR="009F2F0C">
        <w:rPr>
          <w:rFonts w:eastAsia="宋体"/>
          <w:lang w:eastAsia="zh-CN"/>
        </w:rPr>
      </w:r>
      <w:r w:rsidR="009F2F0C">
        <w:rPr>
          <w:rFonts w:eastAsia="宋体"/>
          <w:lang w:eastAsia="zh-CN"/>
        </w:rPr>
        <w:fldChar w:fldCharType="separate"/>
      </w:r>
      <w:r w:rsidR="009F2F0C">
        <w:rPr>
          <w:rFonts w:eastAsia="宋体"/>
          <w:lang w:eastAsia="zh-CN"/>
        </w:rPr>
        <w:t>[3]</w:t>
      </w:r>
      <w:r w:rsidR="009F2F0C">
        <w:rPr>
          <w:rFonts w:eastAsia="宋体"/>
          <w:lang w:eastAsia="zh-CN"/>
        </w:rPr>
        <w:fldChar w:fldCharType="end"/>
      </w:r>
      <w:r>
        <w:rPr>
          <w:rFonts w:eastAsia="宋体"/>
          <w:lang w:eastAsia="zh-CN"/>
        </w:rPr>
        <w:t xml:space="preserve"> as shown in </w:t>
      </w:r>
      <w:r w:rsidR="00487A0D">
        <w:rPr>
          <w:rFonts w:eastAsia="宋体"/>
          <w:lang w:eastAsia="zh-CN"/>
        </w:rPr>
        <w:fldChar w:fldCharType="begin"/>
      </w:r>
      <w:r w:rsidR="00487A0D">
        <w:rPr>
          <w:rFonts w:eastAsia="宋体"/>
          <w:lang w:eastAsia="zh-CN"/>
        </w:rPr>
        <w:instrText xml:space="preserve"> REF _Ref68602240 \h </w:instrText>
      </w:r>
      <w:r w:rsidR="00487A0D">
        <w:rPr>
          <w:rFonts w:eastAsia="宋体"/>
          <w:lang w:eastAsia="zh-CN"/>
        </w:rPr>
      </w:r>
      <w:r w:rsidR="00487A0D">
        <w:rPr>
          <w:rFonts w:eastAsia="宋体"/>
          <w:lang w:eastAsia="zh-CN"/>
        </w:rPr>
        <w:fldChar w:fldCharType="separate"/>
      </w:r>
      <w:r w:rsidR="00905075">
        <w:t xml:space="preserve">Table </w:t>
      </w:r>
      <w:r w:rsidR="00905075">
        <w:rPr>
          <w:noProof/>
        </w:rPr>
        <w:t>1</w:t>
      </w:r>
      <w:r w:rsidR="00487A0D">
        <w:rPr>
          <w:rFonts w:eastAsia="宋体"/>
          <w:lang w:eastAsia="zh-CN"/>
        </w:rPr>
        <w:fldChar w:fldCharType="end"/>
      </w:r>
      <w:r>
        <w:rPr>
          <w:rFonts w:eastAsia="宋体"/>
          <w:lang w:eastAsia="zh-CN"/>
        </w:rPr>
        <w:t xml:space="preserve"> and </w:t>
      </w:r>
      <w:r w:rsidR="00487A0D">
        <w:rPr>
          <w:rFonts w:eastAsia="宋体"/>
          <w:lang w:eastAsia="zh-CN"/>
        </w:rPr>
        <w:fldChar w:fldCharType="begin"/>
      </w:r>
      <w:r w:rsidR="00487A0D">
        <w:rPr>
          <w:rFonts w:eastAsia="宋体"/>
          <w:lang w:eastAsia="zh-CN"/>
        </w:rPr>
        <w:instrText xml:space="preserve"> REF _Ref68602243 \h </w:instrText>
      </w:r>
      <w:r w:rsidR="00487A0D">
        <w:rPr>
          <w:rFonts w:eastAsia="宋体"/>
          <w:lang w:eastAsia="zh-CN"/>
        </w:rPr>
      </w:r>
      <w:r w:rsidR="00487A0D">
        <w:rPr>
          <w:rFonts w:eastAsia="宋体"/>
          <w:lang w:eastAsia="zh-CN"/>
        </w:rPr>
        <w:fldChar w:fldCharType="separate"/>
      </w:r>
      <w:r w:rsidR="00905075">
        <w:t xml:space="preserve">Table </w:t>
      </w:r>
      <w:r w:rsidR="00905075">
        <w:rPr>
          <w:noProof/>
        </w:rPr>
        <w:t>2</w:t>
      </w:r>
      <w:r w:rsidR="00487A0D">
        <w:rPr>
          <w:rFonts w:eastAsia="宋体"/>
          <w:lang w:eastAsia="zh-CN"/>
        </w:rPr>
        <w:fldChar w:fldCharType="end"/>
      </w:r>
      <w:r>
        <w:rPr>
          <w:rFonts w:eastAsia="宋体"/>
          <w:lang w:eastAsia="zh-CN"/>
        </w:rPr>
        <w:t xml:space="preserve">. </w:t>
      </w:r>
    </w:p>
    <w:p w14:paraId="0319CC1B" w14:textId="30DB1C19" w:rsidR="003A1540" w:rsidRPr="00D434A1" w:rsidRDefault="003A1540" w:rsidP="003A1540">
      <w:pPr>
        <w:pStyle w:val="a7"/>
        <w:keepNext/>
        <w:jc w:val="center"/>
      </w:pPr>
      <w:bookmarkStart w:id="9" w:name="_Ref68602240"/>
      <w:r>
        <w:t xml:space="preserve">Table </w:t>
      </w:r>
      <w:r>
        <w:fldChar w:fldCharType="begin"/>
      </w:r>
      <w:r>
        <w:instrText xml:space="preserve"> SEQ Table \* ARABIC </w:instrText>
      </w:r>
      <w:r>
        <w:fldChar w:fldCharType="separate"/>
      </w:r>
      <w:r w:rsidR="00905075">
        <w:rPr>
          <w:noProof/>
        </w:rPr>
        <w:t>1</w:t>
      </w:r>
      <w:r>
        <w:fldChar w:fldCharType="end"/>
      </w:r>
      <w:bookmarkEnd w:id="9"/>
      <w:r w:rsidRPr="00F4478E">
        <w:rPr>
          <w:rFonts w:eastAsia="宋体"/>
          <w:bCs/>
          <w:szCs w:val="22"/>
          <w:lang w:eastAsia="zh-CN"/>
        </w:rPr>
        <w:t xml:space="preserve">. </w:t>
      </w:r>
      <w:r w:rsidRPr="00F4478E">
        <w:rPr>
          <w:bCs/>
          <w:noProof/>
        </w:rPr>
        <w:t>UE power consumption model for XR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1"/>
        <w:gridCol w:w="4242"/>
        <w:gridCol w:w="1415"/>
        <w:gridCol w:w="1982"/>
      </w:tblGrid>
      <w:tr w:rsidR="003A1540" w:rsidRPr="00217036" w14:paraId="433A5148" w14:textId="77777777" w:rsidTr="00492C01">
        <w:trPr>
          <w:trHeight w:val="206"/>
          <w:jc w:val="center"/>
        </w:trPr>
        <w:tc>
          <w:tcPr>
            <w:tcW w:w="784" w:type="pct"/>
            <w:vMerge w:val="restart"/>
            <w:shd w:val="clear" w:color="auto" w:fill="00B0F0"/>
            <w:vAlign w:val="center"/>
            <w:hideMark/>
          </w:tcPr>
          <w:p w14:paraId="0FB7DA2A" w14:textId="77777777" w:rsidR="003A1540" w:rsidRPr="00B07692" w:rsidRDefault="003A1540" w:rsidP="00492C01">
            <w:pPr>
              <w:spacing w:line="240" w:lineRule="atLeast"/>
              <w:jc w:val="center"/>
              <w:rPr>
                <w:rFonts w:eastAsiaTheme="minorEastAsia"/>
                <w:b/>
              </w:rPr>
            </w:pPr>
            <w:r w:rsidRPr="00B07692">
              <w:rPr>
                <w:rFonts w:eastAsiaTheme="minorEastAsia"/>
                <w:b/>
              </w:rPr>
              <w:t>Power State</w:t>
            </w:r>
          </w:p>
        </w:tc>
        <w:tc>
          <w:tcPr>
            <w:tcW w:w="2341" w:type="pct"/>
            <w:vMerge w:val="restart"/>
            <w:shd w:val="clear" w:color="auto" w:fill="00B0F0"/>
            <w:vAlign w:val="center"/>
            <w:hideMark/>
          </w:tcPr>
          <w:p w14:paraId="1B393323" w14:textId="77777777" w:rsidR="003A1540" w:rsidRPr="00B07692" w:rsidRDefault="003A1540" w:rsidP="00492C01">
            <w:pPr>
              <w:spacing w:line="240" w:lineRule="atLeast"/>
              <w:jc w:val="center"/>
              <w:rPr>
                <w:rFonts w:eastAsiaTheme="minorEastAsia"/>
                <w:b/>
              </w:rPr>
            </w:pPr>
            <w:r w:rsidRPr="00B07692">
              <w:rPr>
                <w:rFonts w:eastAsiaTheme="minorEastAsia"/>
                <w:b/>
              </w:rPr>
              <w:t>Characteristics</w:t>
            </w:r>
          </w:p>
        </w:tc>
        <w:tc>
          <w:tcPr>
            <w:tcW w:w="1875" w:type="pct"/>
            <w:gridSpan w:val="2"/>
            <w:shd w:val="clear" w:color="auto" w:fill="00B0F0"/>
            <w:vAlign w:val="center"/>
            <w:hideMark/>
          </w:tcPr>
          <w:p w14:paraId="7C6B80D4" w14:textId="77777777" w:rsidR="003A1540" w:rsidRPr="00B07692" w:rsidRDefault="003A1540" w:rsidP="00492C01">
            <w:pPr>
              <w:spacing w:line="240" w:lineRule="atLeast"/>
              <w:jc w:val="center"/>
              <w:rPr>
                <w:rFonts w:eastAsiaTheme="minorEastAsia"/>
                <w:b/>
              </w:rPr>
            </w:pPr>
            <w:r w:rsidRPr="00B07692">
              <w:rPr>
                <w:rFonts w:eastAsiaTheme="minorEastAsia"/>
                <w:b/>
              </w:rPr>
              <w:t>Relative Power</w:t>
            </w:r>
          </w:p>
        </w:tc>
      </w:tr>
      <w:tr w:rsidR="003A1540" w:rsidRPr="00217036" w14:paraId="31833DC9" w14:textId="77777777" w:rsidTr="00492C01">
        <w:trPr>
          <w:trHeight w:val="206"/>
          <w:jc w:val="center"/>
        </w:trPr>
        <w:tc>
          <w:tcPr>
            <w:tcW w:w="784" w:type="pct"/>
            <w:vMerge/>
            <w:shd w:val="clear" w:color="auto" w:fill="00B0F0"/>
            <w:vAlign w:val="center"/>
          </w:tcPr>
          <w:p w14:paraId="2F4D1232" w14:textId="77777777" w:rsidR="003A1540" w:rsidRPr="00B07692" w:rsidRDefault="003A1540" w:rsidP="00492C01">
            <w:pPr>
              <w:spacing w:line="240" w:lineRule="atLeast"/>
              <w:jc w:val="center"/>
              <w:rPr>
                <w:rFonts w:eastAsiaTheme="minorEastAsia"/>
                <w:b/>
              </w:rPr>
            </w:pPr>
          </w:p>
        </w:tc>
        <w:tc>
          <w:tcPr>
            <w:tcW w:w="2341" w:type="pct"/>
            <w:vMerge/>
            <w:shd w:val="clear" w:color="auto" w:fill="00B0F0"/>
            <w:vAlign w:val="center"/>
          </w:tcPr>
          <w:p w14:paraId="3ABFD63D" w14:textId="77777777" w:rsidR="003A1540" w:rsidRPr="00B07692" w:rsidRDefault="003A1540" w:rsidP="00492C01">
            <w:pPr>
              <w:spacing w:line="240" w:lineRule="atLeast"/>
              <w:jc w:val="center"/>
              <w:rPr>
                <w:rFonts w:eastAsiaTheme="minorEastAsia"/>
                <w:b/>
              </w:rPr>
            </w:pPr>
          </w:p>
        </w:tc>
        <w:tc>
          <w:tcPr>
            <w:tcW w:w="781" w:type="pct"/>
            <w:shd w:val="clear" w:color="auto" w:fill="00B0F0"/>
            <w:vAlign w:val="center"/>
          </w:tcPr>
          <w:p w14:paraId="6C8AC656" w14:textId="77777777" w:rsidR="003A1540" w:rsidRPr="00B07692" w:rsidRDefault="003A1540" w:rsidP="00492C01">
            <w:pPr>
              <w:spacing w:line="240" w:lineRule="atLeast"/>
              <w:jc w:val="center"/>
              <w:rPr>
                <w:rFonts w:eastAsiaTheme="minorEastAsia"/>
                <w:b/>
              </w:rPr>
            </w:pPr>
            <w:r w:rsidRPr="00B07692">
              <w:rPr>
                <w:rFonts w:eastAsiaTheme="minorEastAsia"/>
                <w:b/>
              </w:rPr>
              <w:t>FR1</w:t>
            </w:r>
          </w:p>
        </w:tc>
        <w:tc>
          <w:tcPr>
            <w:tcW w:w="1094" w:type="pct"/>
            <w:shd w:val="clear" w:color="auto" w:fill="00B0F0"/>
            <w:vAlign w:val="center"/>
          </w:tcPr>
          <w:p w14:paraId="22E7CBD4" w14:textId="77777777" w:rsidR="003A1540" w:rsidRPr="00B07692" w:rsidRDefault="003A1540" w:rsidP="00492C01">
            <w:pPr>
              <w:spacing w:line="240" w:lineRule="atLeast"/>
              <w:jc w:val="center"/>
              <w:rPr>
                <w:rFonts w:eastAsiaTheme="minorEastAsia"/>
                <w:b/>
              </w:rPr>
            </w:pPr>
            <w:r w:rsidRPr="00B07692">
              <w:rPr>
                <w:rFonts w:eastAsiaTheme="minorEastAsia"/>
                <w:b/>
              </w:rPr>
              <w:t>FR2</w:t>
            </w:r>
          </w:p>
        </w:tc>
      </w:tr>
      <w:tr w:rsidR="003A1540" w:rsidRPr="00217036" w14:paraId="034EF991" w14:textId="77777777" w:rsidTr="00492C01">
        <w:trPr>
          <w:trHeight w:val="20"/>
          <w:jc w:val="center"/>
        </w:trPr>
        <w:tc>
          <w:tcPr>
            <w:tcW w:w="784" w:type="pct"/>
            <w:shd w:val="clear" w:color="auto" w:fill="auto"/>
            <w:vAlign w:val="center"/>
          </w:tcPr>
          <w:p w14:paraId="12E62396"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lang w:val="en-US"/>
              </w:rPr>
              <w:lastRenderedPageBreak/>
              <w:t>Deep Sleep</w:t>
            </w:r>
          </w:p>
        </w:tc>
        <w:tc>
          <w:tcPr>
            <w:tcW w:w="2341" w:type="pct"/>
            <w:shd w:val="clear" w:color="auto" w:fill="auto"/>
            <w:vAlign w:val="center"/>
          </w:tcPr>
          <w:p w14:paraId="21EFE39F" w14:textId="77777777" w:rsidR="003A1540" w:rsidRPr="00524643" w:rsidRDefault="003A1540" w:rsidP="00492C01">
            <w:pPr>
              <w:pStyle w:val="TAL"/>
              <w:rPr>
                <w:rFonts w:ascii="Times New Roman" w:hAnsi="Times New Roman"/>
                <w:sz w:val="20"/>
              </w:rPr>
            </w:pPr>
            <w:r w:rsidRPr="00217036">
              <w:rPr>
                <w:rFonts w:ascii="Times New Roman" w:hAnsi="Times New Roman"/>
                <w:sz w:val="20"/>
                <w:lang w:val="en-US"/>
              </w:rPr>
              <w:t>Time interval for the sleep should be larger than the total transition time entering and leaving this state. Accurate timing may not be maintained.</w:t>
            </w:r>
          </w:p>
        </w:tc>
        <w:tc>
          <w:tcPr>
            <w:tcW w:w="1875" w:type="pct"/>
            <w:gridSpan w:val="2"/>
            <w:shd w:val="clear" w:color="auto" w:fill="auto"/>
            <w:vAlign w:val="center"/>
          </w:tcPr>
          <w:p w14:paraId="0AFC1219"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lang w:val="en-US"/>
              </w:rPr>
              <w:t>1 (Optional: 0.5)</w:t>
            </w:r>
          </w:p>
        </w:tc>
      </w:tr>
      <w:tr w:rsidR="003A1540" w:rsidRPr="00217036" w14:paraId="571E7DF8" w14:textId="77777777" w:rsidTr="00492C01">
        <w:trPr>
          <w:trHeight w:val="20"/>
          <w:jc w:val="center"/>
        </w:trPr>
        <w:tc>
          <w:tcPr>
            <w:tcW w:w="784" w:type="pct"/>
            <w:shd w:val="clear" w:color="auto" w:fill="auto"/>
            <w:vAlign w:val="center"/>
          </w:tcPr>
          <w:p w14:paraId="07C8D0CC"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lang w:val="en-US"/>
              </w:rPr>
              <w:t>Light Sleep</w:t>
            </w:r>
          </w:p>
        </w:tc>
        <w:tc>
          <w:tcPr>
            <w:tcW w:w="2341" w:type="pct"/>
            <w:shd w:val="clear" w:color="auto" w:fill="auto"/>
            <w:vAlign w:val="center"/>
          </w:tcPr>
          <w:p w14:paraId="3DFEE087" w14:textId="77777777" w:rsidR="003A1540" w:rsidRPr="00524643" w:rsidRDefault="003A1540" w:rsidP="00492C01">
            <w:pPr>
              <w:pStyle w:val="TAL"/>
              <w:rPr>
                <w:rFonts w:ascii="Times New Roman" w:hAnsi="Times New Roman"/>
                <w:sz w:val="20"/>
              </w:rPr>
            </w:pPr>
            <w:r w:rsidRPr="00217036">
              <w:rPr>
                <w:rFonts w:ascii="Times New Roman" w:hAnsi="Times New Roman"/>
                <w:sz w:val="20"/>
                <w:lang w:val="en-US"/>
              </w:rPr>
              <w:t xml:space="preserve">Time interval for the sleep should be larger than the total transition time entering and leaving this state. </w:t>
            </w:r>
          </w:p>
        </w:tc>
        <w:tc>
          <w:tcPr>
            <w:tcW w:w="1875" w:type="pct"/>
            <w:gridSpan w:val="2"/>
            <w:shd w:val="clear" w:color="auto" w:fill="auto"/>
            <w:vAlign w:val="center"/>
          </w:tcPr>
          <w:p w14:paraId="75F87146"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lang w:val="en-US"/>
              </w:rPr>
              <w:t>20</w:t>
            </w:r>
          </w:p>
        </w:tc>
      </w:tr>
      <w:tr w:rsidR="003A1540" w:rsidRPr="00217036" w14:paraId="05B51E01" w14:textId="77777777" w:rsidTr="00492C01">
        <w:trPr>
          <w:trHeight w:val="20"/>
          <w:jc w:val="center"/>
        </w:trPr>
        <w:tc>
          <w:tcPr>
            <w:tcW w:w="784" w:type="pct"/>
            <w:shd w:val="clear" w:color="auto" w:fill="auto"/>
            <w:vAlign w:val="center"/>
          </w:tcPr>
          <w:p w14:paraId="47D37087"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lang w:val="en-US"/>
              </w:rPr>
              <w:t>Micro sleep</w:t>
            </w:r>
          </w:p>
        </w:tc>
        <w:tc>
          <w:tcPr>
            <w:tcW w:w="2341" w:type="pct"/>
            <w:shd w:val="clear" w:color="auto" w:fill="auto"/>
            <w:vAlign w:val="center"/>
          </w:tcPr>
          <w:p w14:paraId="1590D84B" w14:textId="77777777" w:rsidR="003A1540" w:rsidRPr="00524643" w:rsidRDefault="003A1540" w:rsidP="00492C01">
            <w:pPr>
              <w:pStyle w:val="TAL"/>
              <w:rPr>
                <w:rFonts w:ascii="Times New Roman" w:hAnsi="Times New Roman"/>
                <w:sz w:val="20"/>
              </w:rPr>
            </w:pPr>
            <w:r w:rsidRPr="00217036">
              <w:rPr>
                <w:rFonts w:ascii="Times New Roman" w:hAnsi="Times New Roman"/>
                <w:sz w:val="20"/>
                <w:lang w:val="en-US"/>
              </w:rPr>
              <w:t>Immediate transition is assumed for power saving study purpose from or to a non-sleep state</w:t>
            </w:r>
          </w:p>
        </w:tc>
        <w:tc>
          <w:tcPr>
            <w:tcW w:w="1875" w:type="pct"/>
            <w:gridSpan w:val="2"/>
            <w:shd w:val="clear" w:color="auto" w:fill="auto"/>
            <w:vAlign w:val="center"/>
          </w:tcPr>
          <w:p w14:paraId="70C66246"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lang w:val="en-US"/>
              </w:rPr>
              <w:t>45</w:t>
            </w:r>
          </w:p>
        </w:tc>
      </w:tr>
      <w:tr w:rsidR="003A1540" w:rsidRPr="00217036" w14:paraId="5F70E4E6" w14:textId="77777777" w:rsidTr="00492C01">
        <w:trPr>
          <w:trHeight w:val="20"/>
          <w:jc w:val="center"/>
        </w:trPr>
        <w:tc>
          <w:tcPr>
            <w:tcW w:w="784" w:type="pct"/>
            <w:shd w:val="clear" w:color="auto" w:fill="auto"/>
            <w:vAlign w:val="center"/>
            <w:hideMark/>
          </w:tcPr>
          <w:p w14:paraId="104CC889"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PDCCH-only</w:t>
            </w:r>
          </w:p>
        </w:tc>
        <w:tc>
          <w:tcPr>
            <w:tcW w:w="2341" w:type="pct"/>
            <w:shd w:val="clear" w:color="auto" w:fill="auto"/>
            <w:vAlign w:val="center"/>
            <w:hideMark/>
          </w:tcPr>
          <w:p w14:paraId="6CB5DDC6" w14:textId="77777777" w:rsidR="003A1540" w:rsidRPr="00524643" w:rsidRDefault="003A1540" w:rsidP="00492C01">
            <w:pPr>
              <w:pStyle w:val="TAL"/>
              <w:rPr>
                <w:rFonts w:ascii="Times New Roman" w:hAnsi="Times New Roman"/>
                <w:sz w:val="20"/>
              </w:rPr>
            </w:pPr>
            <w:r w:rsidRPr="00217036">
              <w:rPr>
                <w:rFonts w:ascii="Times New Roman" w:hAnsi="Times New Roman"/>
                <w:sz w:val="20"/>
              </w:rPr>
              <w:t>No PDSCH and same-slot scheduling; this includes time for PDCCH decoding and any micro-sleep within the slot.</w:t>
            </w:r>
          </w:p>
        </w:tc>
        <w:tc>
          <w:tcPr>
            <w:tcW w:w="781" w:type="pct"/>
            <w:shd w:val="clear" w:color="auto" w:fill="auto"/>
            <w:vAlign w:val="center"/>
            <w:hideMark/>
          </w:tcPr>
          <w:p w14:paraId="1809E301"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100</w:t>
            </w:r>
          </w:p>
        </w:tc>
        <w:tc>
          <w:tcPr>
            <w:tcW w:w="1094" w:type="pct"/>
            <w:vAlign w:val="center"/>
          </w:tcPr>
          <w:p w14:paraId="4E564A65"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175</w:t>
            </w:r>
          </w:p>
        </w:tc>
      </w:tr>
      <w:tr w:rsidR="003A1540" w:rsidRPr="00217036" w14:paraId="6EAA0FF5" w14:textId="77777777" w:rsidTr="00492C01">
        <w:trPr>
          <w:trHeight w:val="20"/>
          <w:jc w:val="center"/>
        </w:trPr>
        <w:tc>
          <w:tcPr>
            <w:tcW w:w="784" w:type="pct"/>
            <w:shd w:val="clear" w:color="auto" w:fill="auto"/>
            <w:vAlign w:val="center"/>
            <w:hideMark/>
          </w:tcPr>
          <w:p w14:paraId="090A2E17"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SSB or CSI-RS proc.</w:t>
            </w:r>
          </w:p>
        </w:tc>
        <w:tc>
          <w:tcPr>
            <w:tcW w:w="2341" w:type="pct"/>
            <w:shd w:val="clear" w:color="auto" w:fill="auto"/>
            <w:vAlign w:val="center"/>
            <w:hideMark/>
          </w:tcPr>
          <w:p w14:paraId="6696D65C" w14:textId="77777777" w:rsidR="003A1540" w:rsidRPr="00524643" w:rsidRDefault="003A1540" w:rsidP="00492C01">
            <w:pPr>
              <w:pStyle w:val="TAL"/>
              <w:rPr>
                <w:rFonts w:ascii="Times New Roman" w:hAnsi="Times New Roman"/>
                <w:sz w:val="20"/>
              </w:rPr>
            </w:pPr>
            <w:r w:rsidRPr="00217036">
              <w:rPr>
                <w:rFonts w:ascii="Times New Roman" w:hAnsi="Times New Roman"/>
                <w:sz w:val="20"/>
              </w:rPr>
              <w:t>SSB can be used for fine time-frequency sync. and RSRP measurement of the serving/camping cell. TRS is the considered CSI-RS for sync. FFS the power scaling for processing other configurations of CSI-RS.</w:t>
            </w:r>
          </w:p>
        </w:tc>
        <w:tc>
          <w:tcPr>
            <w:tcW w:w="781" w:type="pct"/>
            <w:shd w:val="clear" w:color="auto" w:fill="auto"/>
            <w:vAlign w:val="center"/>
            <w:hideMark/>
          </w:tcPr>
          <w:p w14:paraId="43AA757E"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100</w:t>
            </w:r>
          </w:p>
        </w:tc>
        <w:tc>
          <w:tcPr>
            <w:tcW w:w="1094" w:type="pct"/>
            <w:vAlign w:val="center"/>
          </w:tcPr>
          <w:p w14:paraId="7D6A3617"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175</w:t>
            </w:r>
          </w:p>
        </w:tc>
      </w:tr>
      <w:tr w:rsidR="003A1540" w:rsidRPr="00217036" w14:paraId="0BE91D75" w14:textId="77777777" w:rsidTr="00492C01">
        <w:trPr>
          <w:trHeight w:val="20"/>
          <w:jc w:val="center"/>
        </w:trPr>
        <w:tc>
          <w:tcPr>
            <w:tcW w:w="784" w:type="pct"/>
            <w:shd w:val="clear" w:color="auto" w:fill="auto"/>
            <w:vAlign w:val="center"/>
            <w:hideMark/>
          </w:tcPr>
          <w:p w14:paraId="0D3310BC"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PDCCH + PDSCH</w:t>
            </w:r>
          </w:p>
        </w:tc>
        <w:tc>
          <w:tcPr>
            <w:tcW w:w="2341" w:type="pct"/>
            <w:shd w:val="clear" w:color="auto" w:fill="auto"/>
            <w:vAlign w:val="center"/>
            <w:hideMark/>
          </w:tcPr>
          <w:p w14:paraId="7B15B0F8" w14:textId="77777777" w:rsidR="003A1540" w:rsidRPr="00524643" w:rsidRDefault="003A1540" w:rsidP="00492C01">
            <w:pPr>
              <w:pStyle w:val="TAL"/>
              <w:rPr>
                <w:rFonts w:ascii="Times New Roman" w:hAnsi="Times New Roman"/>
                <w:sz w:val="20"/>
              </w:rPr>
            </w:pPr>
            <w:r w:rsidRPr="00217036">
              <w:rPr>
                <w:rFonts w:ascii="Times New Roman" w:hAnsi="Times New Roman"/>
                <w:sz w:val="20"/>
              </w:rPr>
              <w:t>PDCCH + PDSCH. ACK/NACK in long PUCCH is model</w:t>
            </w:r>
            <w:r>
              <w:rPr>
                <w:rFonts w:ascii="Times New Roman" w:hAnsi="Times New Roman"/>
                <w:sz w:val="20"/>
              </w:rPr>
              <w:t>l</w:t>
            </w:r>
            <w:r w:rsidRPr="00217036">
              <w:rPr>
                <w:rFonts w:ascii="Times New Roman" w:hAnsi="Times New Roman"/>
                <w:sz w:val="20"/>
              </w:rPr>
              <w:t xml:space="preserve">ed by UL power state. </w:t>
            </w:r>
          </w:p>
        </w:tc>
        <w:tc>
          <w:tcPr>
            <w:tcW w:w="781" w:type="pct"/>
            <w:shd w:val="clear" w:color="auto" w:fill="auto"/>
            <w:vAlign w:val="center"/>
            <w:hideMark/>
          </w:tcPr>
          <w:p w14:paraId="0A330E89"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300</w:t>
            </w:r>
          </w:p>
        </w:tc>
        <w:tc>
          <w:tcPr>
            <w:tcW w:w="1094" w:type="pct"/>
            <w:vAlign w:val="center"/>
          </w:tcPr>
          <w:p w14:paraId="63C15BBC"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350</w:t>
            </w:r>
          </w:p>
        </w:tc>
      </w:tr>
      <w:tr w:rsidR="003A1540" w:rsidRPr="00217036" w14:paraId="79E3909C" w14:textId="77777777" w:rsidTr="00492C01">
        <w:trPr>
          <w:trHeight w:val="20"/>
          <w:jc w:val="center"/>
        </w:trPr>
        <w:tc>
          <w:tcPr>
            <w:tcW w:w="784" w:type="pct"/>
            <w:shd w:val="clear" w:color="auto" w:fill="auto"/>
            <w:vAlign w:val="center"/>
            <w:hideMark/>
          </w:tcPr>
          <w:p w14:paraId="091BC309"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UL</w:t>
            </w:r>
          </w:p>
        </w:tc>
        <w:tc>
          <w:tcPr>
            <w:tcW w:w="2341" w:type="pct"/>
            <w:shd w:val="clear" w:color="auto" w:fill="auto"/>
            <w:vAlign w:val="center"/>
            <w:hideMark/>
          </w:tcPr>
          <w:p w14:paraId="0915E639" w14:textId="77777777" w:rsidR="003A1540" w:rsidRPr="00524643" w:rsidRDefault="003A1540" w:rsidP="00492C01">
            <w:pPr>
              <w:pStyle w:val="TAL"/>
              <w:rPr>
                <w:rFonts w:ascii="Times New Roman" w:hAnsi="Times New Roman"/>
                <w:sz w:val="20"/>
              </w:rPr>
            </w:pPr>
            <w:r w:rsidRPr="00217036">
              <w:rPr>
                <w:rFonts w:ascii="Times New Roman" w:hAnsi="Times New Roman"/>
                <w:sz w:val="20"/>
              </w:rPr>
              <w:t xml:space="preserve">Long PUCCH or PUSCH. </w:t>
            </w:r>
          </w:p>
        </w:tc>
        <w:tc>
          <w:tcPr>
            <w:tcW w:w="781" w:type="pct"/>
            <w:shd w:val="clear" w:color="auto" w:fill="auto"/>
            <w:vAlign w:val="center"/>
            <w:hideMark/>
          </w:tcPr>
          <w:p w14:paraId="282DC3CB"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250 (0 dBm)</w:t>
            </w:r>
          </w:p>
          <w:p w14:paraId="7EBD073A"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700 (23 dBm)</w:t>
            </w:r>
          </w:p>
        </w:tc>
        <w:tc>
          <w:tcPr>
            <w:tcW w:w="1094" w:type="pct"/>
            <w:vAlign w:val="center"/>
          </w:tcPr>
          <w:p w14:paraId="34CB3D06"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350</w:t>
            </w:r>
          </w:p>
          <w:p w14:paraId="73F0D9E1"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(FFS Tx power level)</w:t>
            </w:r>
          </w:p>
        </w:tc>
      </w:tr>
      <w:tr w:rsidR="003A1540" w:rsidRPr="00217036" w14:paraId="521776DE" w14:textId="77777777" w:rsidTr="00492C01">
        <w:trPr>
          <w:trHeight w:val="20"/>
          <w:jc w:val="center"/>
        </w:trPr>
        <w:tc>
          <w:tcPr>
            <w:tcW w:w="784" w:type="pct"/>
            <w:shd w:val="clear" w:color="auto" w:fill="auto"/>
          </w:tcPr>
          <w:p w14:paraId="2A2FA4E3"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Short PUCCH</w:t>
            </w:r>
          </w:p>
        </w:tc>
        <w:tc>
          <w:tcPr>
            <w:tcW w:w="2341" w:type="pct"/>
            <w:shd w:val="clear" w:color="auto" w:fill="auto"/>
          </w:tcPr>
          <w:p w14:paraId="00D567D1" w14:textId="77777777" w:rsidR="003A1540" w:rsidRPr="00524643" w:rsidRDefault="003A1540" w:rsidP="00492C01">
            <w:pPr>
              <w:pStyle w:val="TAL"/>
              <w:rPr>
                <w:rFonts w:ascii="Times New Roman" w:hAnsi="Times New Roman"/>
                <w:sz w:val="20"/>
              </w:rPr>
            </w:pPr>
            <w:r>
              <w:rPr>
                <w:rFonts w:ascii="Times New Roman" w:hAnsi="Times New Roman"/>
                <w:sz w:val="20"/>
              </w:rPr>
              <w:t>Short PUCCH power = 0.3 x uplink power</w:t>
            </w:r>
          </w:p>
          <w:p w14:paraId="15FC7E1E" w14:textId="77777777" w:rsidR="003A1540" w:rsidRPr="00524643" w:rsidRDefault="003A1540" w:rsidP="00492C01">
            <w:pPr>
              <w:pStyle w:val="TAL"/>
              <w:rPr>
                <w:rFonts w:ascii="Times New Roman" w:hAnsi="Times New Roman"/>
                <w:sz w:val="20"/>
              </w:rPr>
            </w:pPr>
            <w:r>
              <w:rPr>
                <w:rFonts w:ascii="Times New Roman" w:hAnsi="Times New Roman"/>
                <w:sz w:val="20"/>
              </w:rPr>
              <w:t>Reference config consists of 1-symbol PUCCH</w:t>
            </w:r>
          </w:p>
        </w:tc>
        <w:tc>
          <w:tcPr>
            <w:tcW w:w="781" w:type="pct"/>
            <w:shd w:val="clear" w:color="auto" w:fill="auto"/>
          </w:tcPr>
          <w:p w14:paraId="127EF96D"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Applicable for FR1 and FR2.</w:t>
            </w:r>
          </w:p>
        </w:tc>
        <w:tc>
          <w:tcPr>
            <w:tcW w:w="1094" w:type="pct"/>
          </w:tcPr>
          <w:p w14:paraId="2C33963D"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Short PUCCH</w:t>
            </w:r>
          </w:p>
        </w:tc>
      </w:tr>
      <w:tr w:rsidR="003A1540" w:rsidRPr="00217036" w14:paraId="4326B1D0" w14:textId="77777777" w:rsidTr="00492C01">
        <w:trPr>
          <w:trHeight w:val="20"/>
          <w:jc w:val="center"/>
        </w:trPr>
        <w:tc>
          <w:tcPr>
            <w:tcW w:w="784" w:type="pct"/>
            <w:shd w:val="clear" w:color="auto" w:fill="auto"/>
          </w:tcPr>
          <w:p w14:paraId="6937F687"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SRS</w:t>
            </w:r>
          </w:p>
        </w:tc>
        <w:tc>
          <w:tcPr>
            <w:tcW w:w="2341" w:type="pct"/>
            <w:shd w:val="clear" w:color="auto" w:fill="auto"/>
          </w:tcPr>
          <w:p w14:paraId="22F99354" w14:textId="77777777" w:rsidR="003A1540" w:rsidRPr="00524643" w:rsidRDefault="003A1540" w:rsidP="00492C01">
            <w:pPr>
              <w:pStyle w:val="TAL"/>
              <w:rPr>
                <w:rFonts w:ascii="Times New Roman" w:hAnsi="Times New Roman"/>
                <w:sz w:val="20"/>
              </w:rPr>
            </w:pPr>
            <w:r>
              <w:rPr>
                <w:rFonts w:ascii="Times New Roman" w:hAnsi="Times New Roman"/>
                <w:sz w:val="20"/>
              </w:rPr>
              <w:t>SRS power = 0.3 x uplink power</w:t>
            </w:r>
          </w:p>
        </w:tc>
        <w:tc>
          <w:tcPr>
            <w:tcW w:w="781" w:type="pct"/>
            <w:shd w:val="clear" w:color="auto" w:fill="auto"/>
          </w:tcPr>
          <w:p w14:paraId="5B95C1C6"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Applicable for FR1 and FR2.</w:t>
            </w:r>
          </w:p>
        </w:tc>
        <w:tc>
          <w:tcPr>
            <w:tcW w:w="1094" w:type="pct"/>
          </w:tcPr>
          <w:p w14:paraId="1B37B4FB"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SRS</w:t>
            </w:r>
          </w:p>
        </w:tc>
      </w:tr>
    </w:tbl>
    <w:p w14:paraId="3E804DFB" w14:textId="60D1B51C" w:rsidR="003A1540" w:rsidRPr="00D434A1" w:rsidRDefault="003A1540" w:rsidP="003A1540">
      <w:pPr>
        <w:pStyle w:val="a7"/>
        <w:keepNext/>
        <w:jc w:val="center"/>
      </w:pPr>
      <w:bookmarkStart w:id="10" w:name="_Ref68602243"/>
      <w:r>
        <w:t xml:space="preserve">Table </w:t>
      </w:r>
      <w:r>
        <w:fldChar w:fldCharType="begin"/>
      </w:r>
      <w:r>
        <w:instrText xml:space="preserve"> SEQ Table \* ARABIC </w:instrText>
      </w:r>
      <w:r>
        <w:fldChar w:fldCharType="separate"/>
      </w:r>
      <w:r w:rsidR="00905075">
        <w:rPr>
          <w:noProof/>
        </w:rPr>
        <w:t>2</w:t>
      </w:r>
      <w:r>
        <w:fldChar w:fldCharType="end"/>
      </w:r>
      <w:bookmarkEnd w:id="10"/>
      <w:r w:rsidRPr="00F4478E">
        <w:rPr>
          <w:rFonts w:eastAsia="宋体"/>
          <w:bCs/>
          <w:szCs w:val="22"/>
          <w:lang w:eastAsia="zh-CN"/>
        </w:rPr>
        <w:t xml:space="preserve">. </w:t>
      </w:r>
      <w:r w:rsidRPr="00F4478E">
        <w:rPr>
          <w:bCs/>
          <w:noProof/>
        </w:rPr>
        <w:t>UE power consumption during the state transistion</w:t>
      </w:r>
    </w:p>
    <w:tbl>
      <w:tblPr>
        <w:tblStyle w:val="aa"/>
        <w:tblW w:w="5000" w:type="pct"/>
        <w:jc w:val="center"/>
        <w:tblLook w:val="04A0" w:firstRow="1" w:lastRow="0" w:firstColumn="1" w:lastColumn="0" w:noHBand="0" w:noVBand="1"/>
      </w:tblPr>
      <w:tblGrid>
        <w:gridCol w:w="1765"/>
        <w:gridCol w:w="5117"/>
        <w:gridCol w:w="2178"/>
      </w:tblGrid>
      <w:tr w:rsidR="003A1540" w:rsidRPr="00217036" w14:paraId="698D6304" w14:textId="77777777" w:rsidTr="00492C01">
        <w:trPr>
          <w:jc w:val="center"/>
        </w:trPr>
        <w:tc>
          <w:tcPr>
            <w:tcW w:w="974" w:type="pct"/>
            <w:shd w:val="clear" w:color="auto" w:fill="00B0F0"/>
            <w:vAlign w:val="center"/>
          </w:tcPr>
          <w:p w14:paraId="5B3C72B8" w14:textId="77777777" w:rsidR="003A1540" w:rsidRPr="005C4097" w:rsidRDefault="003A1540" w:rsidP="00492C01">
            <w:pPr>
              <w:widowControl w:val="0"/>
              <w:spacing w:line="240" w:lineRule="atLeast"/>
              <w:jc w:val="center"/>
              <w:rPr>
                <w:b/>
              </w:rPr>
            </w:pPr>
            <w:r w:rsidRPr="000D72F7">
              <w:rPr>
                <w:b/>
              </w:rPr>
              <w:t>Sleep type</w:t>
            </w:r>
          </w:p>
        </w:tc>
        <w:tc>
          <w:tcPr>
            <w:tcW w:w="2824" w:type="pct"/>
            <w:shd w:val="clear" w:color="auto" w:fill="00B0F0"/>
            <w:vAlign w:val="center"/>
          </w:tcPr>
          <w:p w14:paraId="3909E332" w14:textId="77777777" w:rsidR="003A1540" w:rsidRPr="0044359B" w:rsidRDefault="003A1540" w:rsidP="00492C01">
            <w:pPr>
              <w:pStyle w:val="TAH"/>
              <w:spacing w:line="240" w:lineRule="atLeast"/>
              <w:rPr>
                <w:rFonts w:ascii="Times New Roman" w:hAnsi="Times New Roman"/>
                <w:bCs/>
                <w:sz w:val="20"/>
                <w:lang w:val="en-US"/>
              </w:rPr>
            </w:pPr>
            <w:r w:rsidRPr="00217036">
              <w:rPr>
                <w:rFonts w:ascii="Times New Roman" w:hAnsi="Times New Roman"/>
                <w:bCs/>
                <w:sz w:val="20"/>
                <w:lang w:val="en-US"/>
              </w:rPr>
              <w:t>Additional transition energy:</w:t>
            </w:r>
            <w:r>
              <w:rPr>
                <w:rFonts w:ascii="Times New Roman" w:hAnsi="Times New Roman"/>
                <w:bCs/>
                <w:sz w:val="20"/>
                <w:lang w:val="en-US"/>
              </w:rPr>
              <w:t xml:space="preserve"> </w:t>
            </w:r>
            <w:r w:rsidRPr="00217036">
              <w:rPr>
                <w:rFonts w:ascii="Times New Roman" w:hAnsi="Times New Roman"/>
                <w:bCs/>
                <w:sz w:val="20"/>
                <w:lang w:val="en-US"/>
              </w:rPr>
              <w:t>(Relative power x</w:t>
            </w:r>
            <w:r>
              <w:rPr>
                <w:rFonts w:ascii="Times New Roman" w:hAnsi="Times New Roman"/>
                <w:bCs/>
                <w:sz w:val="20"/>
                <w:lang w:val="en-US"/>
              </w:rPr>
              <w:t xml:space="preserve"> </w:t>
            </w:r>
            <w:proofErr w:type="spellStart"/>
            <w:r w:rsidRPr="00217036">
              <w:rPr>
                <w:rFonts w:ascii="Times New Roman" w:hAnsi="Times New Roman"/>
                <w:bCs/>
                <w:sz w:val="20"/>
                <w:lang w:val="en-US"/>
              </w:rPr>
              <w:t>ms</w:t>
            </w:r>
            <w:proofErr w:type="spellEnd"/>
            <w:r w:rsidRPr="00217036">
              <w:rPr>
                <w:rFonts w:ascii="Times New Roman" w:hAnsi="Times New Roman"/>
                <w:bCs/>
                <w:sz w:val="20"/>
                <w:lang w:val="en-US"/>
              </w:rPr>
              <w:t xml:space="preserve">) </w:t>
            </w:r>
          </w:p>
        </w:tc>
        <w:tc>
          <w:tcPr>
            <w:tcW w:w="1202" w:type="pct"/>
            <w:shd w:val="clear" w:color="auto" w:fill="00B0F0"/>
            <w:vAlign w:val="center"/>
          </w:tcPr>
          <w:p w14:paraId="4B5DD3A6" w14:textId="77777777" w:rsidR="003A1540" w:rsidRPr="005C4097" w:rsidRDefault="003A1540" w:rsidP="00492C01">
            <w:pPr>
              <w:widowControl w:val="0"/>
              <w:spacing w:line="240" w:lineRule="atLeast"/>
              <w:jc w:val="center"/>
              <w:rPr>
                <w:b/>
              </w:rPr>
            </w:pPr>
            <w:r w:rsidRPr="000D72F7">
              <w:rPr>
                <w:b/>
              </w:rPr>
              <w:t xml:space="preserve">Total transition time </w:t>
            </w:r>
          </w:p>
        </w:tc>
      </w:tr>
      <w:tr w:rsidR="003A1540" w:rsidRPr="00217036" w14:paraId="03B148E0" w14:textId="77777777" w:rsidTr="00492C01">
        <w:trPr>
          <w:trHeight w:val="335"/>
          <w:jc w:val="center"/>
        </w:trPr>
        <w:tc>
          <w:tcPr>
            <w:tcW w:w="974" w:type="pct"/>
            <w:vAlign w:val="center"/>
          </w:tcPr>
          <w:p w14:paraId="701C76E1" w14:textId="77777777" w:rsidR="003A1540" w:rsidRPr="005C4097" w:rsidRDefault="003A1540" w:rsidP="00492C01">
            <w:pPr>
              <w:widowControl w:val="0"/>
              <w:spacing w:line="240" w:lineRule="atLeast"/>
              <w:jc w:val="center"/>
            </w:pPr>
            <w:r w:rsidRPr="000D72F7">
              <w:t>Deep sleep</w:t>
            </w:r>
          </w:p>
        </w:tc>
        <w:tc>
          <w:tcPr>
            <w:tcW w:w="2824" w:type="pct"/>
            <w:vAlign w:val="center"/>
          </w:tcPr>
          <w:p w14:paraId="0F097B32" w14:textId="77777777" w:rsidR="003A1540" w:rsidRPr="00217036" w:rsidRDefault="003A1540" w:rsidP="00492C01">
            <w:pPr>
              <w:widowControl w:val="0"/>
              <w:spacing w:line="240" w:lineRule="atLeast"/>
              <w:jc w:val="center"/>
              <w:rPr>
                <w:noProof/>
                <w:szCs w:val="20"/>
              </w:rPr>
            </w:pPr>
            <w:r w:rsidRPr="00217036">
              <w:rPr>
                <w:szCs w:val="20"/>
              </w:rPr>
              <w:t xml:space="preserve">450 </w:t>
            </w:r>
          </w:p>
        </w:tc>
        <w:tc>
          <w:tcPr>
            <w:tcW w:w="1202" w:type="pct"/>
            <w:vAlign w:val="center"/>
          </w:tcPr>
          <w:p w14:paraId="79C7DE8A" w14:textId="77777777" w:rsidR="003A1540" w:rsidRPr="00217036" w:rsidRDefault="003A1540" w:rsidP="00492C01">
            <w:pPr>
              <w:widowControl w:val="0"/>
              <w:spacing w:line="276" w:lineRule="auto"/>
              <w:jc w:val="center"/>
              <w:rPr>
                <w:noProof/>
                <w:szCs w:val="20"/>
              </w:rPr>
            </w:pPr>
            <w:r w:rsidRPr="00217036">
              <w:rPr>
                <w:szCs w:val="20"/>
              </w:rPr>
              <w:t xml:space="preserve">20 </w:t>
            </w:r>
            <w:proofErr w:type="spellStart"/>
            <w:r w:rsidRPr="00217036">
              <w:rPr>
                <w:szCs w:val="20"/>
              </w:rPr>
              <w:t>ms</w:t>
            </w:r>
            <w:proofErr w:type="spellEnd"/>
            <w:r w:rsidRPr="00217036">
              <w:rPr>
                <w:szCs w:val="20"/>
              </w:rPr>
              <w:t xml:space="preserve"> </w:t>
            </w:r>
          </w:p>
        </w:tc>
      </w:tr>
      <w:tr w:rsidR="003A1540" w:rsidRPr="00217036" w14:paraId="5340ABDB" w14:textId="77777777" w:rsidTr="00492C01">
        <w:trPr>
          <w:jc w:val="center"/>
        </w:trPr>
        <w:tc>
          <w:tcPr>
            <w:tcW w:w="974" w:type="pct"/>
            <w:vAlign w:val="center"/>
          </w:tcPr>
          <w:p w14:paraId="43456CDA" w14:textId="77777777" w:rsidR="003A1540" w:rsidRPr="005C4097" w:rsidRDefault="003A1540" w:rsidP="00492C01">
            <w:pPr>
              <w:widowControl w:val="0"/>
              <w:spacing w:line="240" w:lineRule="atLeast"/>
              <w:jc w:val="center"/>
            </w:pPr>
            <w:r w:rsidRPr="000D72F7">
              <w:t>Light sleep</w:t>
            </w:r>
          </w:p>
        </w:tc>
        <w:tc>
          <w:tcPr>
            <w:tcW w:w="2824" w:type="pct"/>
            <w:vAlign w:val="center"/>
          </w:tcPr>
          <w:p w14:paraId="596DB8DE" w14:textId="77777777" w:rsidR="003A1540" w:rsidRPr="00217036" w:rsidRDefault="003A1540" w:rsidP="00492C01">
            <w:pPr>
              <w:widowControl w:val="0"/>
              <w:spacing w:line="240" w:lineRule="atLeast"/>
              <w:jc w:val="center"/>
              <w:rPr>
                <w:noProof/>
                <w:szCs w:val="20"/>
              </w:rPr>
            </w:pPr>
            <w:r w:rsidRPr="00217036">
              <w:rPr>
                <w:szCs w:val="20"/>
              </w:rPr>
              <w:t xml:space="preserve">100 </w:t>
            </w:r>
          </w:p>
        </w:tc>
        <w:tc>
          <w:tcPr>
            <w:tcW w:w="1202" w:type="pct"/>
            <w:vAlign w:val="center"/>
          </w:tcPr>
          <w:p w14:paraId="6159F609" w14:textId="77777777" w:rsidR="003A1540" w:rsidRPr="00217036" w:rsidRDefault="003A1540" w:rsidP="00492C01">
            <w:pPr>
              <w:widowControl w:val="0"/>
              <w:spacing w:line="276" w:lineRule="auto"/>
              <w:jc w:val="center"/>
              <w:rPr>
                <w:noProof/>
                <w:szCs w:val="20"/>
              </w:rPr>
            </w:pPr>
            <w:r w:rsidRPr="00217036">
              <w:rPr>
                <w:szCs w:val="20"/>
              </w:rPr>
              <w:t xml:space="preserve">6 </w:t>
            </w:r>
            <w:proofErr w:type="spellStart"/>
            <w:r w:rsidRPr="00217036">
              <w:rPr>
                <w:szCs w:val="20"/>
              </w:rPr>
              <w:t>ms</w:t>
            </w:r>
            <w:proofErr w:type="spellEnd"/>
            <w:r w:rsidRPr="00217036">
              <w:rPr>
                <w:szCs w:val="20"/>
              </w:rPr>
              <w:t xml:space="preserve"> </w:t>
            </w:r>
          </w:p>
        </w:tc>
      </w:tr>
      <w:tr w:rsidR="003A1540" w:rsidRPr="00217036" w14:paraId="223F211B" w14:textId="77777777" w:rsidTr="00492C01">
        <w:trPr>
          <w:jc w:val="center"/>
        </w:trPr>
        <w:tc>
          <w:tcPr>
            <w:tcW w:w="974" w:type="pct"/>
            <w:vAlign w:val="center"/>
          </w:tcPr>
          <w:p w14:paraId="730DE2AC" w14:textId="77777777" w:rsidR="003A1540" w:rsidRPr="005C4097" w:rsidRDefault="003A1540" w:rsidP="00492C01">
            <w:pPr>
              <w:widowControl w:val="0"/>
              <w:spacing w:line="240" w:lineRule="atLeast"/>
              <w:jc w:val="center"/>
            </w:pPr>
            <w:r w:rsidRPr="000D72F7">
              <w:t>Micro sleep</w:t>
            </w:r>
          </w:p>
        </w:tc>
        <w:tc>
          <w:tcPr>
            <w:tcW w:w="2824" w:type="pct"/>
            <w:vAlign w:val="center"/>
          </w:tcPr>
          <w:p w14:paraId="76BDD2D2" w14:textId="77777777" w:rsidR="003A1540" w:rsidRPr="00217036" w:rsidRDefault="003A1540" w:rsidP="00492C01">
            <w:pPr>
              <w:widowControl w:val="0"/>
              <w:spacing w:line="240" w:lineRule="atLeast"/>
              <w:jc w:val="center"/>
              <w:rPr>
                <w:noProof/>
                <w:szCs w:val="20"/>
              </w:rPr>
            </w:pPr>
            <w:r w:rsidRPr="00217036">
              <w:rPr>
                <w:szCs w:val="20"/>
              </w:rPr>
              <w:t xml:space="preserve">0 </w:t>
            </w:r>
          </w:p>
        </w:tc>
        <w:tc>
          <w:tcPr>
            <w:tcW w:w="1202" w:type="pct"/>
            <w:vAlign w:val="center"/>
          </w:tcPr>
          <w:p w14:paraId="6B4DC9AF" w14:textId="77777777" w:rsidR="003A1540" w:rsidRPr="00217036" w:rsidRDefault="003A1540" w:rsidP="00492C01">
            <w:pPr>
              <w:widowControl w:val="0"/>
              <w:spacing w:line="276" w:lineRule="auto"/>
              <w:jc w:val="center"/>
              <w:rPr>
                <w:noProof/>
                <w:szCs w:val="20"/>
              </w:rPr>
            </w:pPr>
            <w:r w:rsidRPr="00217036">
              <w:rPr>
                <w:szCs w:val="20"/>
              </w:rPr>
              <w:t xml:space="preserve">0 </w:t>
            </w:r>
            <w:proofErr w:type="spellStart"/>
            <w:r w:rsidRPr="00217036">
              <w:rPr>
                <w:szCs w:val="20"/>
              </w:rPr>
              <w:t>ms</w:t>
            </w:r>
            <w:proofErr w:type="spellEnd"/>
            <w:r w:rsidRPr="00217036">
              <w:rPr>
                <w:szCs w:val="20"/>
              </w:rPr>
              <w:t xml:space="preserve">* </w:t>
            </w:r>
          </w:p>
        </w:tc>
      </w:tr>
      <w:tr w:rsidR="003A1540" w:rsidRPr="00217036" w14:paraId="0F65D54B" w14:textId="77777777" w:rsidTr="00492C01">
        <w:trPr>
          <w:jc w:val="center"/>
        </w:trPr>
        <w:tc>
          <w:tcPr>
            <w:tcW w:w="5000" w:type="pct"/>
            <w:gridSpan w:val="3"/>
            <w:vAlign w:val="center"/>
          </w:tcPr>
          <w:p w14:paraId="6AE5DD40" w14:textId="77777777" w:rsidR="003A1540" w:rsidRPr="005C4097" w:rsidRDefault="003A1540" w:rsidP="00492C01">
            <w:pPr>
              <w:widowControl w:val="0"/>
              <w:spacing w:line="240" w:lineRule="atLeast"/>
            </w:pPr>
            <w:r w:rsidRPr="000D72F7">
              <w:t>*Immediate transition is assumed for power saving study purpose from or to a non-sleep state</w:t>
            </w:r>
          </w:p>
        </w:tc>
      </w:tr>
    </w:tbl>
    <w:p w14:paraId="2E150360" w14:textId="3BC8074C" w:rsidR="00492C01" w:rsidRDefault="00492C01" w:rsidP="003A1540">
      <w:pPr>
        <w:widowControl w:val="0"/>
        <w:spacing w:before="120" w:after="120" w:line="276" w:lineRule="auto"/>
        <w:jc w:val="both"/>
        <w:rPr>
          <w:rFonts w:eastAsiaTheme="minorEastAsia"/>
          <w:lang w:eastAsia="zh-CN"/>
        </w:rPr>
      </w:pPr>
      <w:r>
        <w:rPr>
          <w:rFonts w:eastAsiaTheme="minorEastAsia" w:hint="eastAsia"/>
          <w:lang w:eastAsia="zh-CN"/>
        </w:rPr>
        <w:t>D</w:t>
      </w:r>
      <w:r>
        <w:rPr>
          <w:rFonts w:eastAsiaTheme="minorEastAsia"/>
          <w:lang w:eastAsia="zh-CN"/>
        </w:rPr>
        <w:t>uring RAN1#104</w:t>
      </w:r>
      <w:r w:rsidR="00F558AD">
        <w:rPr>
          <w:rFonts w:eastAsiaTheme="minorEastAsia"/>
          <w:lang w:eastAsia="zh-CN"/>
        </w:rPr>
        <w:t>b</w:t>
      </w:r>
      <w:r>
        <w:rPr>
          <w:rFonts w:eastAsiaTheme="minorEastAsia"/>
          <w:lang w:eastAsia="zh-CN"/>
        </w:rPr>
        <w:t>-e meeting, the following agreement on UL UE power consumption model has been achieved.</w:t>
      </w:r>
    </w:p>
    <w:p w14:paraId="0448324F" w14:textId="1E2FE7D7" w:rsidR="00492C01" w:rsidRPr="00487A0D" w:rsidRDefault="00492C01" w:rsidP="003A1540">
      <w:pPr>
        <w:widowControl w:val="0"/>
        <w:spacing w:before="120" w:after="120" w:line="276" w:lineRule="auto"/>
        <w:jc w:val="both"/>
        <w:rPr>
          <w:rFonts w:eastAsiaTheme="minorEastAsia"/>
          <w:lang w:eastAsia="zh-CN"/>
        </w:rPr>
      </w:pPr>
      <w:r>
        <w:rPr>
          <w:rFonts w:eastAsia="宋体"/>
          <w:noProof/>
          <w:szCs w:val="22"/>
          <w:lang w:eastAsia="zh-CN"/>
        </w:rPr>
        <mc:AlternateContent>
          <mc:Choice Requires="wps">
            <w:drawing>
              <wp:inline distT="0" distB="0" distL="0" distR="0" wp14:anchorId="2EDDECC3" wp14:editId="3146DE0F">
                <wp:extent cx="5759450" cy="2199735"/>
                <wp:effectExtent l="0" t="0" r="12700" b="1016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199735"/>
                        </a:xfrm>
                        <a:prstGeom prst="rect">
                          <a:avLst/>
                        </a:prstGeom>
                        <a:solidFill>
                          <a:srgbClr val="FFFFFF"/>
                        </a:solidFill>
                        <a:ln w="9525">
                          <a:solidFill>
                            <a:srgbClr val="000000"/>
                          </a:solidFill>
                          <a:miter lim="800000"/>
                          <a:headEnd/>
                          <a:tailEnd/>
                        </a:ln>
                      </wps:spPr>
                      <wps:txbx>
                        <w:txbxContent>
                          <w:p w14:paraId="0810ECB6" w14:textId="77777777" w:rsidR="009F2F0C" w:rsidRPr="00F558AD" w:rsidRDefault="009F2F0C" w:rsidP="00F558AD">
                            <w:pPr>
                              <w:rPr>
                                <w:rFonts w:ascii="Times" w:eastAsia="Batang" w:hAnsi="Times"/>
                                <w:lang w:val="en-GB" w:eastAsia="x-none"/>
                              </w:rPr>
                            </w:pPr>
                            <w:r w:rsidRPr="00F558AD">
                              <w:rPr>
                                <w:rFonts w:ascii="Times" w:eastAsia="Batang" w:hAnsi="Times"/>
                                <w:highlight w:val="green"/>
                                <w:lang w:val="en-GB" w:eastAsia="x-none"/>
                              </w:rPr>
                              <w:t>Agreement:</w:t>
                            </w:r>
                          </w:p>
                          <w:p w14:paraId="0C55B23A" w14:textId="77777777" w:rsidR="009F2F0C" w:rsidRPr="00F558AD" w:rsidRDefault="009F2F0C" w:rsidP="00F558AD">
                            <w:pPr>
                              <w:rPr>
                                <w:rFonts w:eastAsia="Batang"/>
                                <w:szCs w:val="20"/>
                                <w:lang w:eastAsia="zh-CN"/>
                              </w:rPr>
                            </w:pPr>
                            <w:r w:rsidRPr="00F558AD">
                              <w:rPr>
                                <w:rFonts w:eastAsia="Batang"/>
                                <w:lang w:val="en-GB" w:eastAsia="zh-CN"/>
                              </w:rPr>
                              <w:t>For UL UE power consumption evaluation, the following is encouraged</w:t>
                            </w:r>
                          </w:p>
                          <w:p w14:paraId="4EA2FFB6" w14:textId="77777777" w:rsidR="009F2F0C" w:rsidRPr="00F558AD" w:rsidRDefault="009F2F0C" w:rsidP="00F558AD">
                            <w:pPr>
                              <w:numPr>
                                <w:ilvl w:val="0"/>
                                <w:numId w:val="97"/>
                              </w:numPr>
                              <w:rPr>
                                <w:rFonts w:ascii="Times" w:eastAsia="Batang" w:hAnsi="Times"/>
                                <w:lang w:val="en-GB" w:eastAsia="x-none"/>
                              </w:rPr>
                            </w:pPr>
                            <w:r w:rsidRPr="00F558AD">
                              <w:rPr>
                                <w:rFonts w:ascii="Times" w:eastAsia="Batang" w:hAnsi="Times"/>
                                <w:lang w:val="en-GB" w:eastAsia="x-none"/>
                              </w:rPr>
                              <w:t xml:space="preserve">Linear interpolation method in linear scale for Tx power values other than 0 dBm and 23 dBm </w:t>
                            </w:r>
                          </w:p>
                          <w:p w14:paraId="5E38BC23" w14:textId="77777777" w:rsidR="009F2F0C" w:rsidRPr="00F558AD" w:rsidRDefault="009F2F0C" w:rsidP="00F558AD">
                            <w:pPr>
                              <w:numPr>
                                <w:ilvl w:val="1"/>
                                <w:numId w:val="97"/>
                              </w:numPr>
                              <w:rPr>
                                <w:rFonts w:ascii="Times" w:eastAsia="Batang" w:hAnsi="Times"/>
                                <w:lang w:val="en-GB" w:eastAsia="x-none"/>
                              </w:rPr>
                            </w:pPr>
                            <w:r w:rsidRPr="00F558AD">
                              <w:rPr>
                                <w:rFonts w:ascii="Times" w:eastAsia="Batang" w:hAnsi="Times"/>
                                <w:lang w:val="en-GB" w:eastAsia="x-none"/>
                              </w:rPr>
                              <w:t>Companies should indicate how they do linear interpolation method in linear scale considering step-wise linear average of UE power model</w:t>
                            </w:r>
                          </w:p>
                          <w:p w14:paraId="41966E72" w14:textId="77777777" w:rsidR="009F2F0C" w:rsidRPr="00F558AD" w:rsidRDefault="009F2F0C" w:rsidP="00F558AD">
                            <w:pPr>
                              <w:numPr>
                                <w:ilvl w:val="1"/>
                                <w:numId w:val="97"/>
                              </w:numPr>
                              <w:rPr>
                                <w:rFonts w:ascii="Times" w:eastAsia="Batang" w:hAnsi="Times"/>
                                <w:lang w:val="en-GB" w:eastAsia="x-none"/>
                              </w:rPr>
                            </w:pPr>
                            <w:r w:rsidRPr="00F558AD">
                              <w:rPr>
                                <w:rFonts w:ascii="Times" w:eastAsia="Batang" w:hAnsi="Times"/>
                                <w:lang w:val="en-GB" w:eastAsia="x-none"/>
                              </w:rPr>
                              <w:t>FFS: Further clarifications on linear interpolation method in linear scale considering step-wise linear average of UE power model</w:t>
                            </w:r>
                          </w:p>
                          <w:p w14:paraId="4317DC30" w14:textId="77777777" w:rsidR="009F2F0C" w:rsidRPr="00F558AD" w:rsidRDefault="009F2F0C" w:rsidP="00F558AD">
                            <w:pPr>
                              <w:numPr>
                                <w:ilvl w:val="0"/>
                                <w:numId w:val="97"/>
                              </w:numPr>
                              <w:rPr>
                                <w:rFonts w:ascii="Times" w:eastAsia="Batang" w:hAnsi="Times"/>
                                <w:lang w:val="en-GB" w:eastAsia="x-none"/>
                              </w:rPr>
                            </w:pPr>
                            <w:r w:rsidRPr="00F558AD">
                              <w:rPr>
                                <w:rFonts w:ascii="Times" w:eastAsia="Batang" w:hAnsi="Times"/>
                                <w:lang w:val="en-GB" w:eastAsia="x-none"/>
                              </w:rPr>
                              <w:t xml:space="preserve">Other methods that can be used for evaluation: Consider only two Tx power values as defined in TR 38.840 </w:t>
                            </w:r>
                          </w:p>
                          <w:p w14:paraId="0566EFF0" w14:textId="77777777" w:rsidR="009F2F0C" w:rsidRPr="00F558AD" w:rsidRDefault="009F2F0C" w:rsidP="00F558AD">
                            <w:pPr>
                              <w:numPr>
                                <w:ilvl w:val="1"/>
                                <w:numId w:val="97"/>
                              </w:numPr>
                              <w:rPr>
                                <w:rFonts w:ascii="Times" w:eastAsia="Batang" w:hAnsi="Times"/>
                                <w:lang w:val="en-GB" w:eastAsia="x-none"/>
                              </w:rPr>
                            </w:pPr>
                            <w:r w:rsidRPr="00F558AD">
                              <w:rPr>
                                <w:rFonts w:ascii="Times" w:eastAsia="Batang" w:hAnsi="Times"/>
                                <w:lang w:val="en-GB"/>
                              </w:rPr>
                              <w:t xml:space="preserve">Power number is given as A for X= [0, </w:t>
                            </w:r>
                            <w:proofErr w:type="gramStart"/>
                            <w:r w:rsidRPr="00F558AD">
                              <w:rPr>
                                <w:rFonts w:ascii="Times" w:eastAsia="Batang" w:hAnsi="Times"/>
                                <w:lang w:val="en-GB"/>
                              </w:rPr>
                              <w:t>M]dBm</w:t>
                            </w:r>
                            <w:proofErr w:type="gramEnd"/>
                            <w:r w:rsidRPr="00F558AD">
                              <w:rPr>
                                <w:rFonts w:ascii="Times" w:eastAsia="Batang" w:hAnsi="Times"/>
                                <w:lang w:val="en-GB"/>
                              </w:rPr>
                              <w:t xml:space="preserve"> and B for X =[M, 23]dBm, where A and B (defined in 38.840) correspond to power consumption numbers for a given uplink slot for 0dBm and 23dBm respectively. </w:t>
                            </w:r>
                          </w:p>
                          <w:p w14:paraId="590F7D23" w14:textId="77777777" w:rsidR="009F2F0C" w:rsidRPr="00F558AD" w:rsidRDefault="009F2F0C" w:rsidP="00F558AD">
                            <w:pPr>
                              <w:numPr>
                                <w:ilvl w:val="2"/>
                                <w:numId w:val="97"/>
                              </w:numPr>
                              <w:rPr>
                                <w:rFonts w:ascii="Times" w:eastAsia="Batang" w:hAnsi="Times"/>
                                <w:lang w:val="en-GB" w:eastAsia="x-none"/>
                              </w:rPr>
                            </w:pPr>
                            <w:r w:rsidRPr="00F558AD">
                              <w:rPr>
                                <w:rFonts w:ascii="Times" w:eastAsia="Batang" w:hAnsi="Times"/>
                                <w:lang w:val="en-GB"/>
                              </w:rPr>
                              <w:t>M = [20]</w:t>
                            </w:r>
                          </w:p>
                          <w:p w14:paraId="42409556" w14:textId="77777777" w:rsidR="009F2F0C" w:rsidRPr="00F558AD" w:rsidRDefault="009F2F0C" w:rsidP="00F558AD">
                            <w:pPr>
                              <w:numPr>
                                <w:ilvl w:val="2"/>
                                <w:numId w:val="97"/>
                              </w:numPr>
                              <w:rPr>
                                <w:rFonts w:ascii="Times" w:eastAsia="Batang" w:hAnsi="Times"/>
                                <w:lang w:val="en-GB" w:eastAsia="x-none"/>
                              </w:rPr>
                            </w:pPr>
                            <w:r w:rsidRPr="00F558AD">
                              <w:rPr>
                                <w:rFonts w:ascii="Times" w:eastAsia="Batang" w:hAnsi="Times"/>
                                <w:lang w:val="en-GB"/>
                              </w:rPr>
                              <w:t>Other value(s) of M can be optionally evaluated</w:t>
                            </w:r>
                          </w:p>
                          <w:p w14:paraId="12BF0511" w14:textId="77777777" w:rsidR="009F2F0C" w:rsidRPr="00884800" w:rsidRDefault="009F2F0C" w:rsidP="00487A0D">
                            <w:pPr>
                              <w:pStyle w:val="xmsonormal"/>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EDDECC3" id="_x0000_s1031" type="#_x0000_t202" style="width:453.5pt;height:1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">
                <v:textbox>
                  <w:txbxContent>
                    <w:p w14:paraId="0810ECB6" w14:textId="77777777" w:rsidR="009F2F0C" w:rsidRPr="00F558AD" w:rsidRDefault="009F2F0C" w:rsidP="00F558AD">
                      <w:pPr>
                        <w:rPr>
                          <w:rFonts w:ascii="Times" w:eastAsia="Batang" w:hAnsi="Times"/>
                          <w:lang w:val="en-GB" w:eastAsia="x-none"/>
                        </w:rPr>
                      </w:pPr>
                      <w:r w:rsidRPr="00F558AD">
                        <w:rPr>
                          <w:rFonts w:ascii="Times" w:eastAsia="Batang" w:hAnsi="Times"/>
                          <w:highlight w:val="green"/>
                          <w:lang w:val="en-GB" w:eastAsia="x-none"/>
                        </w:rPr>
                        <w:t>Agreement:</w:t>
                      </w:r>
                    </w:p>
                    <w:p w14:paraId="0C55B23A" w14:textId="77777777" w:rsidR="009F2F0C" w:rsidRPr="00F558AD" w:rsidRDefault="009F2F0C" w:rsidP="00F558AD">
                      <w:pPr>
                        <w:rPr>
                          <w:rFonts w:eastAsia="Batang"/>
                          <w:szCs w:val="20"/>
                          <w:lang w:eastAsia="zh-CN"/>
                        </w:rPr>
                      </w:pPr>
                      <w:r w:rsidRPr="00F558AD">
                        <w:rPr>
                          <w:rFonts w:eastAsia="Batang"/>
                          <w:lang w:val="en-GB" w:eastAsia="zh-CN"/>
                        </w:rPr>
                        <w:t>For UL UE power consumption evaluation, the following is encouraged</w:t>
                      </w:r>
                    </w:p>
                    <w:p w14:paraId="4EA2FFB6" w14:textId="77777777" w:rsidR="009F2F0C" w:rsidRPr="00F558AD" w:rsidRDefault="009F2F0C" w:rsidP="00F558AD">
                      <w:pPr>
                        <w:numPr>
                          <w:ilvl w:val="0"/>
                          <w:numId w:val="97"/>
                        </w:numPr>
                        <w:rPr>
                          <w:rFonts w:ascii="Times" w:eastAsia="Batang" w:hAnsi="Times"/>
                          <w:lang w:val="en-GB" w:eastAsia="x-none"/>
                        </w:rPr>
                      </w:pPr>
                      <w:r w:rsidRPr="00F558AD">
                        <w:rPr>
                          <w:rFonts w:ascii="Times" w:eastAsia="Batang" w:hAnsi="Times"/>
                          <w:lang w:val="en-GB" w:eastAsia="x-none"/>
                        </w:rPr>
                        <w:t xml:space="preserve">Linear interpolation method in linear scale for Tx power values other than 0 dBm and 23 dBm </w:t>
                      </w:r>
                    </w:p>
                    <w:p w14:paraId="5E38BC23" w14:textId="77777777" w:rsidR="009F2F0C" w:rsidRPr="00F558AD" w:rsidRDefault="009F2F0C" w:rsidP="00F558AD">
                      <w:pPr>
                        <w:numPr>
                          <w:ilvl w:val="1"/>
                          <w:numId w:val="97"/>
                        </w:numPr>
                        <w:rPr>
                          <w:rFonts w:ascii="Times" w:eastAsia="Batang" w:hAnsi="Times"/>
                          <w:lang w:val="en-GB" w:eastAsia="x-none"/>
                        </w:rPr>
                      </w:pPr>
                      <w:r w:rsidRPr="00F558AD">
                        <w:rPr>
                          <w:rFonts w:ascii="Times" w:eastAsia="Batang" w:hAnsi="Times"/>
                          <w:lang w:val="en-GB" w:eastAsia="x-none"/>
                        </w:rPr>
                        <w:t>Companies should indicate how they do linear interpolation method in linear scale considering step-wise linear average of UE power model</w:t>
                      </w:r>
                    </w:p>
                    <w:p w14:paraId="41966E72" w14:textId="77777777" w:rsidR="009F2F0C" w:rsidRPr="00F558AD" w:rsidRDefault="009F2F0C" w:rsidP="00F558AD">
                      <w:pPr>
                        <w:numPr>
                          <w:ilvl w:val="1"/>
                          <w:numId w:val="97"/>
                        </w:numPr>
                        <w:rPr>
                          <w:rFonts w:ascii="Times" w:eastAsia="Batang" w:hAnsi="Times"/>
                          <w:lang w:val="en-GB" w:eastAsia="x-none"/>
                        </w:rPr>
                      </w:pPr>
                      <w:r w:rsidRPr="00F558AD">
                        <w:rPr>
                          <w:rFonts w:ascii="Times" w:eastAsia="Batang" w:hAnsi="Times"/>
                          <w:lang w:val="en-GB" w:eastAsia="x-none"/>
                        </w:rPr>
                        <w:t>FFS: Further clarifications on linear interpolation method in linear scale considering step-wise linear average of UE power model</w:t>
                      </w:r>
                    </w:p>
                    <w:p w14:paraId="4317DC30" w14:textId="77777777" w:rsidR="009F2F0C" w:rsidRPr="00F558AD" w:rsidRDefault="009F2F0C" w:rsidP="00F558AD">
                      <w:pPr>
                        <w:numPr>
                          <w:ilvl w:val="0"/>
                          <w:numId w:val="97"/>
                        </w:numPr>
                        <w:rPr>
                          <w:rFonts w:ascii="Times" w:eastAsia="Batang" w:hAnsi="Times"/>
                          <w:lang w:val="en-GB" w:eastAsia="x-none"/>
                        </w:rPr>
                      </w:pPr>
                      <w:r w:rsidRPr="00F558AD">
                        <w:rPr>
                          <w:rFonts w:ascii="Times" w:eastAsia="Batang" w:hAnsi="Times"/>
                          <w:lang w:val="en-GB" w:eastAsia="x-none"/>
                        </w:rPr>
                        <w:t xml:space="preserve">Other methods that can be used for evaluation: Consider only two Tx power values as defined in TR 38.840 </w:t>
                      </w:r>
                    </w:p>
                    <w:p w14:paraId="0566EFF0" w14:textId="77777777" w:rsidR="009F2F0C" w:rsidRPr="00F558AD" w:rsidRDefault="009F2F0C" w:rsidP="00F558AD">
                      <w:pPr>
                        <w:numPr>
                          <w:ilvl w:val="1"/>
                          <w:numId w:val="97"/>
                        </w:numPr>
                        <w:rPr>
                          <w:rFonts w:ascii="Times" w:eastAsia="Batang" w:hAnsi="Times"/>
                          <w:lang w:val="en-GB" w:eastAsia="x-none"/>
                        </w:rPr>
                      </w:pPr>
                      <w:r w:rsidRPr="00F558AD">
                        <w:rPr>
                          <w:rFonts w:ascii="Times" w:eastAsia="Batang" w:hAnsi="Times"/>
                          <w:lang w:val="en-GB"/>
                        </w:rPr>
                        <w:t xml:space="preserve">Power number is given as A for X= [0, </w:t>
                      </w:r>
                      <w:proofErr w:type="gramStart"/>
                      <w:r w:rsidRPr="00F558AD">
                        <w:rPr>
                          <w:rFonts w:ascii="Times" w:eastAsia="Batang" w:hAnsi="Times"/>
                          <w:lang w:val="en-GB"/>
                        </w:rPr>
                        <w:t>M]dBm</w:t>
                      </w:r>
                      <w:proofErr w:type="gramEnd"/>
                      <w:r w:rsidRPr="00F558AD">
                        <w:rPr>
                          <w:rFonts w:ascii="Times" w:eastAsia="Batang" w:hAnsi="Times"/>
                          <w:lang w:val="en-GB"/>
                        </w:rPr>
                        <w:t xml:space="preserve"> and B for X =[M, 23]dBm, where A and B (defined in 38.840) correspond to power consumption numbers for a given uplink slot for 0dBm and 23dBm respectively. </w:t>
                      </w:r>
                    </w:p>
                    <w:p w14:paraId="590F7D23" w14:textId="77777777" w:rsidR="009F2F0C" w:rsidRPr="00F558AD" w:rsidRDefault="009F2F0C" w:rsidP="00F558AD">
                      <w:pPr>
                        <w:numPr>
                          <w:ilvl w:val="2"/>
                          <w:numId w:val="97"/>
                        </w:numPr>
                        <w:rPr>
                          <w:rFonts w:ascii="Times" w:eastAsia="Batang" w:hAnsi="Times"/>
                          <w:lang w:val="en-GB" w:eastAsia="x-none"/>
                        </w:rPr>
                      </w:pPr>
                      <w:r w:rsidRPr="00F558AD">
                        <w:rPr>
                          <w:rFonts w:ascii="Times" w:eastAsia="Batang" w:hAnsi="Times"/>
                          <w:lang w:val="en-GB"/>
                        </w:rPr>
                        <w:t>M = [20]</w:t>
                      </w:r>
                    </w:p>
                    <w:p w14:paraId="42409556" w14:textId="77777777" w:rsidR="009F2F0C" w:rsidRPr="00F558AD" w:rsidRDefault="009F2F0C" w:rsidP="00F558AD">
                      <w:pPr>
                        <w:numPr>
                          <w:ilvl w:val="2"/>
                          <w:numId w:val="97"/>
                        </w:numPr>
                        <w:rPr>
                          <w:rFonts w:ascii="Times" w:eastAsia="Batang" w:hAnsi="Times"/>
                          <w:lang w:val="en-GB" w:eastAsia="x-none"/>
                        </w:rPr>
                      </w:pPr>
                      <w:r w:rsidRPr="00F558AD">
                        <w:rPr>
                          <w:rFonts w:ascii="Times" w:eastAsia="Batang" w:hAnsi="Times"/>
                          <w:lang w:val="en-GB"/>
                        </w:rPr>
                        <w:t>Other value(s) of M can be optionally evaluated</w:t>
                      </w:r>
                    </w:p>
                    <w:p w14:paraId="12BF0511" w14:textId="77777777" w:rsidR="009F2F0C" w:rsidRPr="00884800" w:rsidRDefault="009F2F0C" w:rsidP="00487A0D">
                      <w:pPr>
                        <w:pStyle w:val="xmsonormal"/>
                        <w:rPr>
                          <w:rFonts w:eastAsiaTheme="minorEastAsia"/>
                        </w:rPr>
                      </w:pPr>
                    </w:p>
                  </w:txbxContent>
                </v:textbox>
                <w10:anchorlock/>
              </v:shape>
            </w:pict>
          </mc:Fallback>
        </mc:AlternateContent>
      </w:r>
    </w:p>
    <w:p w14:paraId="11018988" w14:textId="5CF51F3D" w:rsidR="00854F2A" w:rsidRDefault="00F558AD" w:rsidP="004243B5">
      <w:pPr>
        <w:widowControl w:val="0"/>
        <w:spacing w:before="120" w:after="120" w:line="276" w:lineRule="auto"/>
        <w:jc w:val="both"/>
        <w:rPr>
          <w:rFonts w:eastAsia="宋体"/>
          <w:lang w:eastAsia="zh-CN"/>
        </w:rPr>
      </w:pPr>
      <w:r>
        <w:rPr>
          <w:rFonts w:eastAsiaTheme="minorEastAsia"/>
          <w:lang w:eastAsia="zh-CN"/>
        </w:rPr>
        <w:t>Based on the above agreement, for UE transmit power values other than 0 dBm and 23 dBm, the linear interpolation method is encouraged to be used. Besides, regarding the issue</w:t>
      </w:r>
      <w:r w:rsidR="00CB46A1">
        <w:rPr>
          <w:rFonts w:eastAsiaTheme="minorEastAsia"/>
          <w:lang w:eastAsia="zh-CN"/>
        </w:rPr>
        <w:t xml:space="preserve"> </w:t>
      </w:r>
      <w:r w:rsidR="00854F2A">
        <w:rPr>
          <w:rFonts w:eastAsiaTheme="minorEastAsia"/>
          <w:lang w:eastAsia="zh-CN"/>
        </w:rPr>
        <w:t xml:space="preserve">whether or not to consider UE with transmit power less than 0 dBm, </w:t>
      </w:r>
      <w:r>
        <w:rPr>
          <w:rFonts w:eastAsiaTheme="minorEastAsia"/>
          <w:lang w:eastAsia="zh-CN"/>
        </w:rPr>
        <w:t xml:space="preserve">it was discussed during RAN1#104b-e meeting, but no consensus was achieved in the end due to limited time. For this issue, </w:t>
      </w:r>
      <w:r w:rsidR="00854F2A">
        <w:rPr>
          <w:rFonts w:eastAsiaTheme="minorEastAsia"/>
          <w:lang w:eastAsia="zh-CN"/>
        </w:rPr>
        <w:t xml:space="preserve">we collected some statistical data about UE power based on the </w:t>
      </w:r>
      <w:r w:rsidR="00854F2A">
        <w:rPr>
          <w:rFonts w:eastAsia="宋体"/>
          <w:lang w:eastAsia="zh-CN"/>
        </w:rPr>
        <w:t>Indoor hotspot scenario</w:t>
      </w:r>
      <w:r w:rsidR="00D72D99">
        <w:rPr>
          <w:rFonts w:eastAsia="宋体"/>
          <w:lang w:eastAsia="zh-CN"/>
        </w:rPr>
        <w:t xml:space="preserve"> </w:t>
      </w:r>
      <w:r w:rsidR="00D72D99">
        <w:rPr>
          <w:rFonts w:eastAsia="宋体" w:hint="eastAsia"/>
          <w:lang w:eastAsia="zh-CN"/>
        </w:rPr>
        <w:t>with</w:t>
      </w:r>
      <w:r w:rsidR="00D72D99">
        <w:rPr>
          <w:rFonts w:eastAsia="宋体"/>
          <w:lang w:eastAsia="zh-CN"/>
        </w:rPr>
        <w:t xml:space="preserve"> 20Mbps</w:t>
      </w:r>
      <w:r w:rsidR="00E70408">
        <w:rPr>
          <w:rFonts w:eastAsia="宋体"/>
          <w:lang w:eastAsia="zh-CN"/>
        </w:rPr>
        <w:t xml:space="preserve"> and </w:t>
      </w:r>
      <w:r w:rsidR="00D72D99">
        <w:rPr>
          <w:rFonts w:eastAsia="宋体"/>
          <w:lang w:eastAsia="zh-CN"/>
        </w:rPr>
        <w:t>60fps</w:t>
      </w:r>
      <w:r w:rsidR="00E70408">
        <w:rPr>
          <w:rFonts w:eastAsia="宋体"/>
          <w:lang w:eastAsia="zh-CN"/>
        </w:rPr>
        <w:t xml:space="preserve"> for </w:t>
      </w:r>
      <w:r w:rsidR="00032E48">
        <w:rPr>
          <w:rFonts w:eastAsia="宋体"/>
          <w:lang w:eastAsia="zh-CN"/>
        </w:rPr>
        <w:t>up</w:t>
      </w:r>
      <w:r w:rsidR="00E70408">
        <w:rPr>
          <w:rFonts w:eastAsia="宋体"/>
          <w:lang w:eastAsia="zh-CN"/>
        </w:rPr>
        <w:t>link video traffic</w:t>
      </w:r>
      <w:r w:rsidR="00E70408">
        <w:rPr>
          <w:rFonts w:eastAsia="宋体" w:hint="eastAsia"/>
          <w:lang w:eastAsia="zh-CN"/>
        </w:rPr>
        <w:t>,</w:t>
      </w:r>
      <w:r w:rsidR="00E70408">
        <w:rPr>
          <w:rFonts w:eastAsia="宋体"/>
          <w:lang w:eastAsia="zh-CN"/>
        </w:rPr>
        <w:t xml:space="preserve"> and the number of UEs per cell is 6 with which the system capacity for </w:t>
      </w:r>
      <w:r w:rsidR="00032E48">
        <w:rPr>
          <w:rFonts w:eastAsia="宋体"/>
          <w:lang w:eastAsia="zh-CN"/>
        </w:rPr>
        <w:t xml:space="preserve">uplink </w:t>
      </w:r>
      <w:r w:rsidR="00E70408">
        <w:rPr>
          <w:rFonts w:eastAsia="宋体"/>
          <w:lang w:eastAsia="zh-CN"/>
        </w:rPr>
        <w:t>video traffic is achieved,</w:t>
      </w:r>
      <w:r w:rsidR="00333C55">
        <w:rPr>
          <w:rFonts w:eastAsia="宋体"/>
          <w:lang w:eastAsia="zh-CN"/>
        </w:rPr>
        <w:t xml:space="preserve"> </w:t>
      </w:r>
      <w:r w:rsidR="00CB46A1">
        <w:rPr>
          <w:rFonts w:eastAsia="宋体"/>
          <w:lang w:eastAsia="zh-CN"/>
        </w:rPr>
        <w:t>as</w:t>
      </w:r>
      <w:r w:rsidR="00854F2A">
        <w:rPr>
          <w:rFonts w:eastAsia="宋体"/>
          <w:lang w:eastAsia="zh-CN"/>
        </w:rPr>
        <w:t xml:space="preserve"> shown in </w:t>
      </w:r>
      <w:r w:rsidR="009F2F0C">
        <w:rPr>
          <w:rFonts w:eastAsia="宋体"/>
          <w:lang w:eastAsia="zh-CN"/>
        </w:rPr>
        <w:fldChar w:fldCharType="begin"/>
      </w:r>
      <w:r w:rsidR="009F2F0C">
        <w:rPr>
          <w:rFonts w:eastAsia="宋体"/>
          <w:lang w:eastAsia="zh-CN"/>
        </w:rPr>
        <w:instrText xml:space="preserve"> REF _Ref71661771 \h </w:instrText>
      </w:r>
      <w:r w:rsidR="009F2F0C">
        <w:rPr>
          <w:rFonts w:eastAsia="宋体"/>
          <w:lang w:eastAsia="zh-CN"/>
        </w:rPr>
      </w:r>
      <w:r w:rsidR="009F2F0C">
        <w:rPr>
          <w:rFonts w:eastAsia="宋体"/>
          <w:lang w:eastAsia="zh-CN"/>
        </w:rPr>
        <w:fldChar w:fldCharType="separate"/>
      </w:r>
      <w:r w:rsidR="009F2F0C">
        <w:t xml:space="preserve">Figure </w:t>
      </w:r>
      <w:r w:rsidR="009F2F0C">
        <w:rPr>
          <w:noProof/>
        </w:rPr>
        <w:t>1</w:t>
      </w:r>
      <w:r w:rsidR="009F2F0C">
        <w:rPr>
          <w:rFonts w:eastAsia="宋体"/>
          <w:lang w:eastAsia="zh-CN"/>
        </w:rPr>
        <w:fldChar w:fldCharType="end"/>
      </w:r>
      <w:r w:rsidR="00854F2A">
        <w:rPr>
          <w:rFonts w:eastAsia="宋体"/>
          <w:lang w:eastAsia="zh-CN"/>
        </w:rPr>
        <w:t>.</w:t>
      </w:r>
      <w:r w:rsidR="00CB46A1">
        <w:rPr>
          <w:rFonts w:eastAsia="宋体"/>
          <w:lang w:eastAsia="zh-CN"/>
        </w:rPr>
        <w:t xml:space="preserve"> As per the CDF curve, </w:t>
      </w:r>
      <w:r w:rsidR="0014216E">
        <w:rPr>
          <w:rFonts w:eastAsia="宋体" w:hint="eastAsia"/>
          <w:lang w:eastAsia="zh-CN"/>
        </w:rPr>
        <w:t>it</w:t>
      </w:r>
      <w:r w:rsidR="0014216E">
        <w:rPr>
          <w:rFonts w:eastAsia="宋体"/>
          <w:lang w:eastAsia="zh-CN"/>
        </w:rPr>
        <w:t xml:space="preserve"> </w:t>
      </w:r>
      <w:r w:rsidR="0014216E">
        <w:rPr>
          <w:rFonts w:eastAsia="宋体" w:hint="eastAsia"/>
          <w:lang w:eastAsia="zh-CN"/>
        </w:rPr>
        <w:t>is</w:t>
      </w:r>
      <w:r w:rsidR="0014216E">
        <w:rPr>
          <w:rFonts w:eastAsia="宋体"/>
          <w:lang w:eastAsia="zh-CN"/>
        </w:rPr>
        <w:t xml:space="preserve"> noted that the probability that UL </w:t>
      </w:r>
      <w:r w:rsidR="00C41A2D">
        <w:rPr>
          <w:rFonts w:eastAsia="宋体"/>
          <w:lang w:eastAsia="zh-CN"/>
        </w:rPr>
        <w:t xml:space="preserve">transmit </w:t>
      </w:r>
      <w:r w:rsidR="0014216E">
        <w:rPr>
          <w:rFonts w:eastAsia="宋体"/>
          <w:lang w:eastAsia="zh-CN"/>
        </w:rPr>
        <w:t>power</w:t>
      </w:r>
      <w:r w:rsidR="00C41A2D">
        <w:rPr>
          <w:rFonts w:eastAsia="宋体"/>
          <w:lang w:eastAsia="zh-CN"/>
        </w:rPr>
        <w:t xml:space="preserve"> is</w:t>
      </w:r>
      <w:r w:rsidR="0014216E">
        <w:rPr>
          <w:rFonts w:eastAsia="宋体"/>
          <w:lang w:eastAsia="zh-CN"/>
        </w:rPr>
        <w:t xml:space="preserve"> lower than 0dBm is up to 90%, which is </w:t>
      </w:r>
      <w:r w:rsidR="00DF5C42">
        <w:rPr>
          <w:rFonts w:eastAsia="宋体"/>
          <w:lang w:eastAsia="zh-CN"/>
        </w:rPr>
        <w:t xml:space="preserve">a </w:t>
      </w:r>
      <w:r w:rsidR="00E70408">
        <w:rPr>
          <w:rFonts w:eastAsia="宋体"/>
          <w:lang w:eastAsia="zh-CN"/>
        </w:rPr>
        <w:t xml:space="preserve">rather </w:t>
      </w:r>
      <w:r w:rsidR="00D15229">
        <w:rPr>
          <w:rFonts w:eastAsia="宋体"/>
          <w:lang w:eastAsia="zh-CN"/>
        </w:rPr>
        <w:t>la</w:t>
      </w:r>
      <w:r w:rsidR="00DF5C42">
        <w:rPr>
          <w:rFonts w:eastAsia="宋体"/>
          <w:lang w:eastAsia="zh-CN"/>
        </w:rPr>
        <w:t>r</w:t>
      </w:r>
      <w:r w:rsidR="00D15229">
        <w:rPr>
          <w:rFonts w:eastAsia="宋体"/>
          <w:lang w:eastAsia="zh-CN"/>
        </w:rPr>
        <w:t xml:space="preserve">ge </w:t>
      </w:r>
      <w:r w:rsidR="00DF5C42">
        <w:rPr>
          <w:rFonts w:eastAsia="宋体" w:hint="eastAsia"/>
          <w:lang w:eastAsia="zh-CN"/>
        </w:rPr>
        <w:t>proportion</w:t>
      </w:r>
      <w:r w:rsidR="00D15229">
        <w:rPr>
          <w:rFonts w:eastAsia="宋体"/>
          <w:lang w:eastAsia="zh-CN"/>
        </w:rPr>
        <w:t xml:space="preserve">. In this regard, </w:t>
      </w:r>
      <w:r w:rsidR="00376ACE">
        <w:rPr>
          <w:rFonts w:eastAsia="宋体"/>
          <w:lang w:eastAsia="zh-CN"/>
        </w:rPr>
        <w:t>the UL transmit power lower than 0dBm</w:t>
      </w:r>
      <w:r w:rsidR="00D15229">
        <w:rPr>
          <w:rFonts w:eastAsia="宋体"/>
          <w:lang w:eastAsia="zh-CN"/>
        </w:rPr>
        <w:t xml:space="preserve"> cannot be ignored </w:t>
      </w:r>
      <w:r w:rsidR="00E70408">
        <w:rPr>
          <w:rFonts w:eastAsia="宋体"/>
          <w:lang w:eastAsia="zh-CN"/>
        </w:rPr>
        <w:t>obviously</w:t>
      </w:r>
      <w:r w:rsidR="00D15229">
        <w:rPr>
          <w:rFonts w:eastAsia="宋体"/>
          <w:lang w:eastAsia="zh-CN"/>
        </w:rPr>
        <w:t>.</w:t>
      </w:r>
      <w:bookmarkStart w:id="11" w:name="_GoBack"/>
      <w:bookmarkEnd w:id="11"/>
    </w:p>
    <w:p w14:paraId="106B915D" w14:textId="020AB103" w:rsidR="000247ED" w:rsidRDefault="000247ED">
      <w:pPr>
        <w:widowControl w:val="0"/>
        <w:spacing w:before="120" w:after="120" w:line="276" w:lineRule="auto"/>
        <w:jc w:val="center"/>
        <w:rPr>
          <w:rFonts w:eastAsiaTheme="minorEastAsia"/>
          <w:lang w:eastAsia="zh-CN"/>
        </w:rPr>
      </w:pPr>
      <w:r>
        <w:rPr>
          <w:noProof/>
        </w:rPr>
        <w:lastRenderedPageBreak/>
        <mc:AlternateContent>
          <mc:Choice Requires="wps">
            <w:drawing>
              <wp:anchor distT="0" distB="0" distL="114300" distR="114300" simplePos="0" relativeHeight="251658240" behindDoc="0" locked="0" layoutInCell="1" allowOverlap="1" wp14:anchorId="32B0D4AE" wp14:editId="31A778F5">
                <wp:simplePos x="0" y="0"/>
                <wp:positionH relativeFrom="column">
                  <wp:posOffset>3978808</wp:posOffset>
                </wp:positionH>
                <wp:positionV relativeFrom="paragraph">
                  <wp:posOffset>415340</wp:posOffset>
                </wp:positionV>
                <wp:extent cx="0" cy="1992223"/>
                <wp:effectExtent l="0" t="0" r="38100" b="8255"/>
                <wp:wrapNone/>
                <wp:docPr id="14" name="直接连接符 14"/>
                <wp:cNvGraphicFramePr/>
                <a:graphic xmlns:a="http://schemas.openxmlformats.org/drawingml/2006/main">
                  <a:graphicData uri="http://schemas.microsoft.com/office/word/2010/wordprocessingShape">
                    <wps:wsp>
                      <wps:cNvCnPr/>
                      <wps:spPr>
                        <a:xfrm>
                          <a:off x="0" y="0"/>
                          <a:ext cx="0" cy="199222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123825AD" id="直接连接符 14" o:spid="_x0000_s1026" style="position:absolute;left:0;text-align:lef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3.3pt,32.7pt" to="313.3pt,1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" strokecolor="black [3200]" strokeweight=".5pt">
                <v:stroke dashstyle="dash" joinstyle="miter"/>
              </v:line>
            </w:pict>
          </mc:Fallback>
        </mc:AlternateContent>
      </w:r>
      <w:r>
        <w:rPr>
          <w:noProof/>
        </w:rPr>
        <w:drawing>
          <wp:inline distT="0" distB="0" distL="0" distR="0" wp14:anchorId="28D99AB1" wp14:editId="20A44BA3">
            <wp:extent cx="3964838" cy="2681387"/>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4900" cy="2688192"/>
                    </a:xfrm>
                    <a:prstGeom prst="rect">
                      <a:avLst/>
                    </a:prstGeom>
                    <a:noFill/>
                    <a:ln>
                      <a:noFill/>
                    </a:ln>
                  </pic:spPr>
                </pic:pic>
              </a:graphicData>
            </a:graphic>
          </wp:inline>
        </w:drawing>
      </w:r>
    </w:p>
    <w:p w14:paraId="33242E7D" w14:textId="72E08A04" w:rsidR="00A54F8C" w:rsidRDefault="009F2F0C" w:rsidP="009F2F0C">
      <w:pPr>
        <w:pStyle w:val="a7"/>
        <w:jc w:val="center"/>
        <w:rPr>
          <w:rFonts w:eastAsia="宋体"/>
          <w:lang w:eastAsia="zh-CN"/>
        </w:rPr>
      </w:pPr>
      <w:bookmarkStart w:id="12" w:name="_Ref71661771"/>
      <w:r>
        <w:t xml:space="preserve">Figure </w:t>
      </w:r>
      <w:r>
        <w:fldChar w:fldCharType="begin"/>
      </w:r>
      <w:r>
        <w:instrText xml:space="preserve"> SEQ Figure \* ARABIC </w:instrText>
      </w:r>
      <w:r>
        <w:fldChar w:fldCharType="separate"/>
      </w:r>
      <w:r>
        <w:rPr>
          <w:noProof/>
        </w:rPr>
        <w:t>1</w:t>
      </w:r>
      <w:r>
        <w:fldChar w:fldCharType="end"/>
      </w:r>
      <w:bookmarkEnd w:id="12"/>
      <w:r>
        <w:t xml:space="preserve"> </w:t>
      </w:r>
      <w:r w:rsidR="00A54F8C">
        <w:rPr>
          <w:rFonts w:eastAsia="宋体"/>
          <w:lang w:eastAsia="zh-CN"/>
        </w:rPr>
        <w:t xml:space="preserve">The UL </w:t>
      </w:r>
      <w:r w:rsidR="00A54F8C">
        <w:rPr>
          <w:rFonts w:eastAsia="宋体" w:hint="eastAsia"/>
          <w:lang w:eastAsia="zh-CN"/>
        </w:rPr>
        <w:t>UE</w:t>
      </w:r>
      <w:r w:rsidR="00A54F8C">
        <w:rPr>
          <w:rFonts w:eastAsia="宋体"/>
          <w:lang w:eastAsia="zh-CN"/>
        </w:rPr>
        <w:t xml:space="preserve"> power distribution in Indoor hotspot scenario with 20Mbps and 60fps</w:t>
      </w:r>
      <w:r w:rsidR="00C055CD">
        <w:rPr>
          <w:rFonts w:eastAsia="宋体"/>
          <w:lang w:eastAsia="zh-CN"/>
        </w:rPr>
        <w:t xml:space="preserve"> </w:t>
      </w:r>
      <w:r w:rsidR="00E70408">
        <w:rPr>
          <w:rFonts w:eastAsia="宋体"/>
          <w:lang w:eastAsia="zh-CN"/>
        </w:rPr>
        <w:t xml:space="preserve">for </w:t>
      </w:r>
      <w:r w:rsidR="00032E48">
        <w:rPr>
          <w:rFonts w:eastAsia="宋体"/>
          <w:lang w:eastAsia="zh-CN"/>
        </w:rPr>
        <w:t>up</w:t>
      </w:r>
      <w:r w:rsidR="00E70408">
        <w:rPr>
          <w:rFonts w:eastAsia="宋体"/>
          <w:lang w:eastAsia="zh-CN"/>
        </w:rPr>
        <w:t>link video traffic</w:t>
      </w:r>
      <w:r w:rsidR="00C055CD">
        <w:rPr>
          <w:rFonts w:eastAsia="宋体"/>
          <w:lang w:eastAsia="zh-CN"/>
        </w:rPr>
        <w:t xml:space="preserve"> (</w:t>
      </w:r>
      <w:r w:rsidR="00E70408">
        <w:rPr>
          <w:rFonts w:eastAsia="宋体"/>
          <w:lang w:eastAsia="zh-CN"/>
        </w:rPr>
        <w:t>number of UEs per cell</w:t>
      </w:r>
      <w:r w:rsidR="00C055CD">
        <w:rPr>
          <w:rFonts w:eastAsia="宋体"/>
          <w:lang w:eastAsia="zh-CN"/>
        </w:rPr>
        <w:t xml:space="preserve"> = 6)</w:t>
      </w:r>
    </w:p>
    <w:p w14:paraId="5B771E55" w14:textId="4C5434D1" w:rsidR="00C41A2D" w:rsidRPr="00E70408" w:rsidRDefault="000B0B62" w:rsidP="00E70408">
      <w:pPr>
        <w:pStyle w:val="a7"/>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sidR="000D2D82">
        <w:rPr>
          <w:rFonts w:eastAsia="宋体"/>
          <w:b/>
          <w:i/>
          <w:noProof/>
          <w:szCs w:val="22"/>
          <w:lang w:val="en-US" w:eastAsia="zh-CN"/>
        </w:rPr>
        <w:t>1</w:t>
      </w:r>
      <w:r w:rsidRPr="00E71781">
        <w:rPr>
          <w:rFonts w:eastAsia="宋体"/>
        </w:rPr>
        <w:fldChar w:fldCharType="end"/>
      </w:r>
      <w:r w:rsidRPr="000D72F7">
        <w:rPr>
          <w:rFonts w:eastAsia="宋体"/>
          <w:b/>
          <w:i/>
          <w:lang w:val="en-US" w:eastAsia="zh-CN"/>
        </w:rPr>
        <w:t>:</w:t>
      </w:r>
      <w:r w:rsidR="00C41A2D">
        <w:rPr>
          <w:b/>
          <w:i/>
        </w:rPr>
        <w:t xml:space="preserve"> T</w:t>
      </w:r>
      <w:r w:rsidR="00C41A2D" w:rsidRPr="00C41A2D">
        <w:rPr>
          <w:b/>
          <w:i/>
        </w:rPr>
        <w:t xml:space="preserve">he probability that UL </w:t>
      </w:r>
      <w:r w:rsidR="00C41A2D">
        <w:rPr>
          <w:b/>
          <w:i/>
        </w:rPr>
        <w:t xml:space="preserve">transmit </w:t>
      </w:r>
      <w:r w:rsidR="00C41A2D" w:rsidRPr="00C41A2D">
        <w:rPr>
          <w:b/>
          <w:i/>
        </w:rPr>
        <w:t>power</w:t>
      </w:r>
      <w:r w:rsidR="00C41A2D">
        <w:rPr>
          <w:b/>
          <w:i/>
        </w:rPr>
        <w:t xml:space="preserve"> is</w:t>
      </w:r>
      <w:r w:rsidR="00C41A2D" w:rsidRPr="00C41A2D">
        <w:rPr>
          <w:b/>
          <w:i/>
        </w:rPr>
        <w:t xml:space="preserve"> lower than 0dBm is up to 90%</w:t>
      </w:r>
      <w:r w:rsidR="008017D2">
        <w:rPr>
          <w:b/>
          <w:i/>
        </w:rPr>
        <w:t xml:space="preserve"> in Indoor </w:t>
      </w:r>
      <w:r w:rsidR="008017D2" w:rsidRPr="008017D2">
        <w:rPr>
          <w:b/>
          <w:i/>
        </w:rPr>
        <w:t>hotspot scenario with 20Mbps and 60fps</w:t>
      </w:r>
      <w:r w:rsidR="00E70408">
        <w:rPr>
          <w:b/>
          <w:i/>
        </w:rPr>
        <w:t xml:space="preserve"> for </w:t>
      </w:r>
      <w:r w:rsidR="00032E48">
        <w:rPr>
          <w:b/>
          <w:i/>
        </w:rPr>
        <w:t>up</w:t>
      </w:r>
      <w:r w:rsidR="00E70408">
        <w:rPr>
          <w:b/>
          <w:i/>
        </w:rPr>
        <w:t>link video traffic</w:t>
      </w:r>
      <w:r w:rsidR="004107A8" w:rsidRPr="00E70408">
        <w:rPr>
          <w:b/>
          <w:i/>
        </w:rPr>
        <w:t>, which cannot be ignored</w:t>
      </w:r>
      <w:r w:rsidR="008017D2">
        <w:rPr>
          <w:b/>
          <w:i/>
        </w:rPr>
        <w:t>.</w:t>
      </w:r>
    </w:p>
    <w:p w14:paraId="3C0FCAF5" w14:textId="71232E63" w:rsidR="00674C96" w:rsidRDefault="00E273FC">
      <w:pPr>
        <w:widowControl w:val="0"/>
        <w:spacing w:before="120" w:after="120" w:line="276" w:lineRule="auto"/>
        <w:jc w:val="both"/>
      </w:pPr>
      <w:r>
        <w:rPr>
          <w:rFonts w:eastAsiaTheme="minorEastAsia" w:hint="eastAsia"/>
          <w:lang w:eastAsia="zh-CN"/>
        </w:rPr>
        <w:t>S</w:t>
      </w:r>
      <w:r>
        <w:rPr>
          <w:rFonts w:eastAsiaTheme="minorEastAsia"/>
          <w:lang w:eastAsia="zh-CN"/>
        </w:rPr>
        <w:t xml:space="preserve">ince the ratio of UEs with transmit power less than 0 dBm is </w:t>
      </w:r>
      <w:r w:rsidR="00AE72DC">
        <w:rPr>
          <w:rFonts w:eastAsiaTheme="minorEastAsia"/>
          <w:lang w:eastAsia="zh-CN"/>
        </w:rPr>
        <w:t>non-</w:t>
      </w:r>
      <w:r w:rsidR="004B16D6">
        <w:rPr>
          <w:rFonts w:eastAsiaTheme="minorEastAsia"/>
          <w:lang w:eastAsia="zh-CN"/>
        </w:rPr>
        <w:t xml:space="preserve">negligible, </w:t>
      </w:r>
      <w:r w:rsidR="00C055CD">
        <w:rPr>
          <w:rFonts w:eastAsiaTheme="minorEastAsia"/>
          <w:lang w:eastAsia="zh-CN"/>
        </w:rPr>
        <w:t xml:space="preserve">i.e. about 90%, </w:t>
      </w:r>
      <w:r w:rsidR="004B16D6">
        <w:rPr>
          <w:rFonts w:eastAsiaTheme="minorEastAsia"/>
          <w:lang w:eastAsia="zh-CN"/>
        </w:rPr>
        <w:t xml:space="preserve">the case where UE transmits with power less than 0dBm </w:t>
      </w:r>
      <w:r w:rsidR="00C055CD">
        <w:rPr>
          <w:rFonts w:eastAsiaTheme="minorEastAsia"/>
          <w:lang w:eastAsia="zh-CN"/>
        </w:rPr>
        <w:t>needs</w:t>
      </w:r>
      <w:r w:rsidR="004B16D6">
        <w:rPr>
          <w:rFonts w:eastAsiaTheme="minorEastAsia"/>
          <w:lang w:eastAsia="zh-CN"/>
        </w:rPr>
        <w:t xml:space="preserve"> </w:t>
      </w:r>
      <w:r w:rsidR="00E70408">
        <w:rPr>
          <w:rFonts w:eastAsiaTheme="minorEastAsia"/>
          <w:lang w:eastAsia="zh-CN"/>
        </w:rPr>
        <w:t>to</w:t>
      </w:r>
      <w:r w:rsidR="004B16D6">
        <w:rPr>
          <w:rFonts w:eastAsiaTheme="minorEastAsia"/>
          <w:lang w:eastAsia="zh-CN"/>
        </w:rPr>
        <w:t xml:space="preserve"> be considered </w:t>
      </w:r>
      <w:r w:rsidR="00863F18">
        <w:rPr>
          <w:rFonts w:eastAsiaTheme="minorEastAsia" w:hint="eastAsia"/>
          <w:lang w:eastAsia="zh-CN"/>
        </w:rPr>
        <w:t>for</w:t>
      </w:r>
      <w:r w:rsidR="002C66EA">
        <w:rPr>
          <w:rFonts w:eastAsiaTheme="minorEastAsia"/>
          <w:lang w:eastAsia="zh-CN"/>
        </w:rPr>
        <w:t xml:space="preserve"> UE power consumption model. A simple and straightforward way is </w:t>
      </w:r>
      <w:r w:rsidR="00863F18">
        <w:rPr>
          <w:rFonts w:eastAsiaTheme="minorEastAsia"/>
          <w:lang w:eastAsia="zh-CN"/>
        </w:rPr>
        <w:t>to adopt</w:t>
      </w:r>
      <w:r w:rsidR="002C66EA">
        <w:rPr>
          <w:rFonts w:eastAsiaTheme="minorEastAsia"/>
          <w:lang w:eastAsia="zh-CN"/>
        </w:rPr>
        <w:t xml:space="preserve"> extrapolation for </w:t>
      </w:r>
      <w:r w:rsidR="00863F18">
        <w:rPr>
          <w:rFonts w:eastAsiaTheme="minorEastAsia"/>
          <w:lang w:eastAsia="zh-CN"/>
        </w:rPr>
        <w:t>the</w:t>
      </w:r>
      <w:r w:rsidR="002C66EA">
        <w:rPr>
          <w:rFonts w:eastAsiaTheme="minorEastAsia"/>
          <w:lang w:eastAsia="zh-CN"/>
        </w:rPr>
        <w:t xml:space="preserve"> power value</w:t>
      </w:r>
      <w:r w:rsidR="00863F18">
        <w:rPr>
          <w:rFonts w:eastAsiaTheme="minorEastAsia"/>
          <w:lang w:eastAsia="zh-CN"/>
        </w:rPr>
        <w:t>s</w:t>
      </w:r>
      <w:r w:rsidR="002C66EA">
        <w:rPr>
          <w:rFonts w:eastAsiaTheme="minorEastAsia"/>
          <w:lang w:eastAsia="zh-CN"/>
        </w:rPr>
        <w:t xml:space="preserve"> less than 0 dBm based on the slope determined by the two points defined in </w:t>
      </w:r>
      <w:r w:rsidR="00905075">
        <w:rPr>
          <w:rFonts w:eastAsia="宋体"/>
          <w:lang w:eastAsia="zh-CN"/>
        </w:rPr>
        <w:fldChar w:fldCharType="begin"/>
      </w:r>
      <w:r w:rsidR="00905075">
        <w:rPr>
          <w:rFonts w:eastAsia="宋体"/>
          <w:lang w:eastAsia="zh-CN"/>
        </w:rPr>
        <w:instrText xml:space="preserve"> REF _Ref68602240 \h </w:instrText>
      </w:r>
      <w:r w:rsidR="00905075">
        <w:rPr>
          <w:rFonts w:eastAsia="宋体"/>
          <w:lang w:eastAsia="zh-CN"/>
        </w:rPr>
      </w:r>
      <w:r w:rsidR="00905075">
        <w:rPr>
          <w:rFonts w:eastAsia="宋体"/>
          <w:lang w:eastAsia="zh-CN"/>
        </w:rPr>
        <w:fldChar w:fldCharType="separate"/>
      </w:r>
      <w:r w:rsidR="00905075">
        <w:t xml:space="preserve">Table </w:t>
      </w:r>
      <w:r w:rsidR="00905075">
        <w:rPr>
          <w:noProof/>
        </w:rPr>
        <w:t>1</w:t>
      </w:r>
      <w:r w:rsidR="00905075">
        <w:rPr>
          <w:rFonts w:eastAsia="宋体"/>
          <w:lang w:eastAsia="zh-CN"/>
        </w:rPr>
        <w:fldChar w:fldCharType="end"/>
      </w:r>
      <w:r w:rsidR="002C66EA">
        <w:rPr>
          <w:rFonts w:eastAsia="宋体"/>
          <w:lang w:eastAsia="zh-CN"/>
        </w:rPr>
        <w:t>, i.e., 250 for 0 dBm and 700 for 23 dBm</w:t>
      </w:r>
      <w:r w:rsidR="003B7DA7">
        <w:rPr>
          <w:rFonts w:eastAsia="宋体"/>
          <w:lang w:eastAsia="zh-CN"/>
        </w:rPr>
        <w:t xml:space="preserve">, which is illustrated in </w:t>
      </w:r>
      <w:r w:rsidR="00032E48">
        <w:rPr>
          <w:rFonts w:eastAsia="宋体"/>
          <w:lang w:eastAsia="zh-CN"/>
        </w:rPr>
        <w:fldChar w:fldCharType="begin"/>
      </w:r>
      <w:r w:rsidR="00032E48">
        <w:rPr>
          <w:rFonts w:eastAsia="宋体"/>
          <w:lang w:eastAsia="zh-CN"/>
        </w:rPr>
        <w:instrText xml:space="preserve"> REF _Ref68642968 \h </w:instrText>
      </w:r>
      <w:r w:rsidR="00032E48">
        <w:rPr>
          <w:rFonts w:eastAsia="宋体"/>
          <w:lang w:eastAsia="zh-CN"/>
        </w:rPr>
      </w:r>
      <w:r w:rsidR="00032E48">
        <w:rPr>
          <w:rFonts w:eastAsia="宋体"/>
          <w:lang w:eastAsia="zh-CN"/>
        </w:rPr>
        <w:fldChar w:fldCharType="separate"/>
      </w:r>
      <w:r w:rsidR="009F2F0C">
        <w:t xml:space="preserve">Figure </w:t>
      </w:r>
      <w:r w:rsidR="009F2F0C">
        <w:rPr>
          <w:noProof/>
        </w:rPr>
        <w:t>2</w:t>
      </w:r>
      <w:r w:rsidR="00032E48">
        <w:rPr>
          <w:rFonts w:eastAsia="宋体"/>
          <w:lang w:eastAsia="zh-CN"/>
        </w:rPr>
        <w:fldChar w:fldCharType="end"/>
      </w:r>
      <w:r w:rsidR="002C66EA">
        <w:rPr>
          <w:rFonts w:eastAsia="宋体"/>
          <w:lang w:eastAsia="zh-CN"/>
        </w:rPr>
        <w:t>.</w:t>
      </w:r>
      <w:bookmarkStart w:id="13" w:name="_Ref68603091"/>
    </w:p>
    <w:p w14:paraId="362ABE24" w14:textId="586EAFBC" w:rsidR="000F051E" w:rsidRDefault="000F051E" w:rsidP="000F051E">
      <w:pPr>
        <w:widowControl w:val="0"/>
        <w:spacing w:before="120" w:after="120" w:line="276" w:lineRule="auto"/>
        <w:jc w:val="both"/>
      </w:pPr>
      <w:r>
        <w:rPr>
          <w:noProof/>
        </w:rPr>
        <w:drawing>
          <wp:inline distT="0" distB="0" distL="0" distR="0" wp14:anchorId="2958A606" wp14:editId="79371CBC">
            <wp:extent cx="5759450" cy="4187825"/>
            <wp:effectExtent l="0" t="0" r="12700" b="3175"/>
            <wp:docPr id="6" name="图表 6">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A42486E" w14:textId="756E48D1" w:rsidR="00E273FC" w:rsidRPr="00E70408" w:rsidRDefault="00E273FC" w:rsidP="00E70408">
      <w:pPr>
        <w:pStyle w:val="a7"/>
        <w:jc w:val="center"/>
        <w:rPr>
          <w:rFonts w:eastAsia="宋体"/>
          <w:lang w:eastAsia="zh-CN"/>
        </w:rPr>
      </w:pPr>
      <w:bookmarkStart w:id="14" w:name="_Ref68642968"/>
      <w:r>
        <w:t xml:space="preserve">Figure </w:t>
      </w:r>
      <w:r>
        <w:fldChar w:fldCharType="begin"/>
      </w:r>
      <w:r w:rsidRPr="005D55E8">
        <w:instrText xml:space="preserve"> SEQ Figure \* ARABIC </w:instrText>
      </w:r>
      <w:r>
        <w:fldChar w:fldCharType="separate"/>
      </w:r>
      <w:r w:rsidR="009F2F0C">
        <w:rPr>
          <w:noProof/>
        </w:rPr>
        <w:t>2</w:t>
      </w:r>
      <w:r>
        <w:fldChar w:fldCharType="end"/>
      </w:r>
      <w:bookmarkEnd w:id="13"/>
      <w:bookmarkEnd w:id="14"/>
      <w:r w:rsidRPr="000D72F7">
        <w:rPr>
          <w:rFonts w:eastAsia="宋体"/>
          <w:lang w:eastAsia="zh-CN"/>
        </w:rPr>
        <w:t xml:space="preserve">. </w:t>
      </w:r>
      <w:r>
        <w:rPr>
          <w:rFonts w:eastAsia="宋体"/>
          <w:lang w:eastAsia="zh-CN"/>
        </w:rPr>
        <w:t>UL UE power co</w:t>
      </w:r>
      <w:r w:rsidR="00CA3493">
        <w:rPr>
          <w:rFonts w:eastAsia="宋体"/>
          <w:lang w:eastAsia="zh-CN"/>
        </w:rPr>
        <w:t>nsum</w:t>
      </w:r>
      <w:r>
        <w:rPr>
          <w:rFonts w:eastAsia="宋体"/>
          <w:lang w:eastAsia="zh-CN"/>
        </w:rPr>
        <w:t>ption model when applying linear interpolation and extrapolation</w:t>
      </w:r>
    </w:p>
    <w:p w14:paraId="52908743" w14:textId="557B08B8" w:rsidR="00B746A3" w:rsidRPr="00F930F8" w:rsidRDefault="00B746A3" w:rsidP="00F930F8">
      <w:pPr>
        <w:pStyle w:val="a7"/>
        <w:jc w:val="both"/>
        <w:rPr>
          <w:b/>
          <w:i/>
        </w:rPr>
      </w:pPr>
      <w:r w:rsidRPr="00923E68">
        <w:rPr>
          <w:b/>
          <w:i/>
        </w:rPr>
        <w:t xml:space="preserve">Proposal </w:t>
      </w:r>
      <w:r w:rsidRPr="00923E68">
        <w:rPr>
          <w:b/>
          <w:i/>
        </w:rPr>
        <w:fldChar w:fldCharType="begin"/>
      </w:r>
      <w:r w:rsidRPr="00923E68">
        <w:rPr>
          <w:b/>
          <w:i/>
        </w:rPr>
        <w:instrText xml:space="preserve"> SEQ Proposal \* ARABIC </w:instrText>
      </w:r>
      <w:r w:rsidRPr="00923E68">
        <w:rPr>
          <w:b/>
          <w:i/>
        </w:rPr>
        <w:fldChar w:fldCharType="separate"/>
      </w:r>
      <w:r w:rsidR="007F68D8">
        <w:rPr>
          <w:b/>
          <w:i/>
          <w:noProof/>
        </w:rPr>
        <w:t>5</w:t>
      </w:r>
      <w:r w:rsidRPr="00923E68">
        <w:rPr>
          <w:b/>
          <w:i/>
        </w:rPr>
        <w:fldChar w:fldCharType="end"/>
      </w:r>
      <w:r w:rsidRPr="00923E68">
        <w:rPr>
          <w:b/>
          <w:i/>
        </w:rPr>
        <w:t xml:space="preserve">: </w:t>
      </w:r>
      <w:r>
        <w:rPr>
          <w:b/>
          <w:i/>
        </w:rPr>
        <w:t xml:space="preserve">The case where UE transmits with power less than 0dBm can be considered, and the linear interpolation method </w:t>
      </w:r>
      <w:r w:rsidR="00374216">
        <w:rPr>
          <w:b/>
          <w:i/>
        </w:rPr>
        <w:t>can</w:t>
      </w:r>
      <w:r>
        <w:rPr>
          <w:b/>
          <w:i/>
        </w:rPr>
        <w:t xml:space="preserve"> be extended with </w:t>
      </w:r>
      <w:r w:rsidRPr="00B746A3">
        <w:rPr>
          <w:b/>
          <w:i/>
        </w:rPr>
        <w:t>extrapolation</w:t>
      </w:r>
      <w:r>
        <w:rPr>
          <w:b/>
          <w:i/>
        </w:rPr>
        <w:t>.</w:t>
      </w:r>
    </w:p>
    <w:p w14:paraId="5746D4FB" w14:textId="76B04D04" w:rsidR="00F558AD" w:rsidRPr="00543191" w:rsidRDefault="00F558AD" w:rsidP="00032E48">
      <w:pPr>
        <w:widowControl w:val="0"/>
        <w:spacing w:before="120" w:after="120" w:line="276" w:lineRule="auto"/>
        <w:jc w:val="both"/>
        <w:rPr>
          <w:rFonts w:eastAsiaTheme="minorEastAsia"/>
          <w:lang w:eastAsia="zh-CN"/>
        </w:rPr>
      </w:pPr>
      <w:r>
        <w:rPr>
          <w:rFonts w:eastAsiaTheme="minorEastAsia" w:hint="eastAsia"/>
          <w:lang w:eastAsia="zh-CN"/>
        </w:rPr>
        <w:lastRenderedPageBreak/>
        <w:t>D</w:t>
      </w:r>
      <w:r>
        <w:rPr>
          <w:rFonts w:eastAsiaTheme="minorEastAsia"/>
          <w:lang w:eastAsia="zh-CN"/>
        </w:rPr>
        <w:t xml:space="preserve">uring RAN1#104b-e meeting, </w:t>
      </w:r>
      <w:r w:rsidR="00F6430A">
        <w:rPr>
          <w:rFonts w:eastAsiaTheme="minorEastAsia"/>
          <w:lang w:eastAsia="zh-CN"/>
        </w:rPr>
        <w:t xml:space="preserve">another option has also been proposed to deal with this issue, i.e., adopting the </w:t>
      </w:r>
      <w:r w:rsidR="00F6430A" w:rsidRPr="00F6430A">
        <w:rPr>
          <w:rFonts w:eastAsiaTheme="minorEastAsia"/>
          <w:lang w:eastAsia="zh-CN"/>
        </w:rPr>
        <w:t>power model of 0 dBm for UE with transmit power less than 0 dBm</w:t>
      </w:r>
      <w:r w:rsidR="00F6430A">
        <w:rPr>
          <w:rFonts w:eastAsiaTheme="minorEastAsia"/>
          <w:lang w:eastAsia="zh-CN"/>
        </w:rPr>
        <w:t xml:space="preserve">. Since in </w:t>
      </w:r>
      <w:r w:rsidR="00F6430A">
        <w:rPr>
          <w:rFonts w:eastAsia="宋体"/>
          <w:lang w:eastAsia="zh-CN"/>
        </w:rPr>
        <w:fldChar w:fldCharType="begin"/>
      </w:r>
      <w:r w:rsidR="00F6430A">
        <w:rPr>
          <w:rFonts w:eastAsia="宋体"/>
          <w:lang w:eastAsia="zh-CN"/>
        </w:rPr>
        <w:instrText xml:space="preserve"> REF _Ref68642968 \h </w:instrText>
      </w:r>
      <w:r w:rsidR="00F6430A">
        <w:rPr>
          <w:rFonts w:eastAsia="宋体"/>
          <w:lang w:eastAsia="zh-CN"/>
        </w:rPr>
      </w:r>
      <w:r w:rsidR="00F6430A">
        <w:rPr>
          <w:rFonts w:eastAsia="宋体"/>
          <w:lang w:eastAsia="zh-CN"/>
        </w:rPr>
        <w:fldChar w:fldCharType="separate"/>
      </w:r>
      <w:r w:rsidR="00F6430A">
        <w:t xml:space="preserve">Figure </w:t>
      </w:r>
      <w:r w:rsidR="00F6430A">
        <w:rPr>
          <w:noProof/>
        </w:rPr>
        <w:t>2</w:t>
      </w:r>
      <w:r w:rsidR="00F6430A">
        <w:rPr>
          <w:rFonts w:eastAsia="宋体"/>
          <w:lang w:eastAsia="zh-CN"/>
        </w:rPr>
        <w:fldChar w:fldCharType="end"/>
      </w:r>
      <w:r w:rsidR="00F6430A">
        <w:rPr>
          <w:rFonts w:eastAsia="宋体"/>
          <w:lang w:eastAsia="zh-CN"/>
        </w:rPr>
        <w:t xml:space="preserve"> the corresponding relative powers for </w:t>
      </w:r>
      <w:r w:rsidR="00F6430A">
        <w:rPr>
          <w:rFonts w:eastAsiaTheme="minorEastAsia"/>
          <w:lang w:eastAsia="zh-CN"/>
        </w:rPr>
        <w:t>power values less than 0 dBm is very close to that for 0 dBm, this option can also be considered, and companies can choose the above extrapolation method or this option freely, which will not lead to obviously different performance.</w:t>
      </w:r>
    </w:p>
    <w:p w14:paraId="20AC6855" w14:textId="33971A53" w:rsidR="00B746A3" w:rsidRPr="00A033FF" w:rsidRDefault="00305BC8" w:rsidP="00032E48">
      <w:pPr>
        <w:widowControl w:val="0"/>
        <w:spacing w:before="120" w:after="120" w:line="276" w:lineRule="auto"/>
        <w:jc w:val="both"/>
      </w:pPr>
      <w:r>
        <w:t xml:space="preserve">In addition, </w:t>
      </w:r>
      <w:r w:rsidR="005127EE">
        <w:t>power consumption</w:t>
      </w:r>
      <w:r w:rsidR="009C295D">
        <w:t xml:space="preserve"> models for special slots</w:t>
      </w:r>
      <w:r w:rsidR="005127EE">
        <w:t xml:space="preserve"> </w:t>
      </w:r>
      <w:r w:rsidR="009C295D">
        <w:t xml:space="preserve">with different DL-UL symbol configurations </w:t>
      </w:r>
      <w:r w:rsidR="00EB3886">
        <w:t>were</w:t>
      </w:r>
      <w:r w:rsidR="005127EE">
        <w:t xml:space="preserve"> not considered in </w:t>
      </w:r>
      <w:r w:rsidR="00D1034E">
        <w:t>R</w:t>
      </w:r>
      <w:r w:rsidR="00766A9B">
        <w:t>el-</w:t>
      </w:r>
      <w:r w:rsidR="00D1034E">
        <w:t xml:space="preserve">16 </w:t>
      </w:r>
      <w:r w:rsidR="005127EE">
        <w:t xml:space="preserve">power saving SI/WI. </w:t>
      </w:r>
      <w:r w:rsidR="00EB3886">
        <w:t>Moreover, f</w:t>
      </w:r>
      <w:r>
        <w:t xml:space="preserve">or PUSCH, PUCCH and SRS concurrent in a slot, </w:t>
      </w:r>
      <w:r w:rsidR="00FC101C">
        <w:t xml:space="preserve">the slot-averaged power </w:t>
      </w:r>
      <w:r w:rsidR="00EB3886">
        <w:t>has</w:t>
      </w:r>
      <w:r w:rsidR="00FC101C">
        <w:t xml:space="preserve"> not </w:t>
      </w:r>
      <w:r w:rsidR="00EB3886">
        <w:t xml:space="preserve">been </w:t>
      </w:r>
      <w:r w:rsidR="00F05FF5">
        <w:t>provided</w:t>
      </w:r>
      <w:r w:rsidR="00FC101C">
        <w:t xml:space="preserve"> yet. As tight processing time and high throughput for UL </w:t>
      </w:r>
      <w:r w:rsidR="00433C6F">
        <w:t>may be</w:t>
      </w:r>
      <w:r w:rsidR="00FC101C">
        <w:t xml:space="preserve"> required for some XR applications,</w:t>
      </w:r>
      <w:r w:rsidR="004C0285">
        <w:t xml:space="preserve"> </w:t>
      </w:r>
      <w:r w:rsidR="0043734F">
        <w:t xml:space="preserve">these </w:t>
      </w:r>
      <w:r w:rsidR="00EB3886">
        <w:t xml:space="preserve">models identified as missing </w:t>
      </w:r>
      <w:r w:rsidR="002F1F6F">
        <w:t>can be reported by individual company</w:t>
      </w:r>
      <w:r w:rsidR="004F5BE2">
        <w:t xml:space="preserve"> for XR power consumption evaluation.</w:t>
      </w:r>
      <w:bookmarkStart w:id="15" w:name="_Ref54383823"/>
    </w:p>
    <w:p w14:paraId="4B1CD36C" w14:textId="77777777" w:rsidR="002F4053" w:rsidRPr="00480C32" w:rsidRDefault="002F4053" w:rsidP="00480C32">
      <w:pPr>
        <w:keepNext/>
        <w:numPr>
          <w:ilvl w:val="1"/>
          <w:numId w:val="5"/>
        </w:numPr>
        <w:spacing w:before="240" w:after="60"/>
        <w:outlineLvl w:val="1"/>
        <w:rPr>
          <w:rFonts w:ascii="Arial" w:eastAsia="宋体" w:hAnsi="Arial" w:cs="Arial"/>
          <w:sz w:val="24"/>
          <w:lang w:eastAsia="zh-CN"/>
        </w:rPr>
      </w:pPr>
      <w:bookmarkStart w:id="16" w:name="_Ref54385194"/>
      <w:bookmarkEnd w:id="15"/>
      <w:r w:rsidRPr="000D72F7">
        <w:rPr>
          <w:rFonts w:ascii="Arial" w:eastAsia="宋体" w:hAnsi="Arial" w:cs="Arial"/>
          <w:sz w:val="24"/>
          <w:lang w:eastAsia="zh-CN"/>
        </w:rPr>
        <w:t>Coverage</w:t>
      </w:r>
      <w:bookmarkEnd w:id="16"/>
    </w:p>
    <w:p w14:paraId="0896755E" w14:textId="4600E0A8" w:rsidR="007762B6" w:rsidRDefault="007762B6" w:rsidP="002F4053">
      <w:pPr>
        <w:spacing w:before="120" w:after="120" w:line="276" w:lineRule="auto"/>
        <w:jc w:val="both"/>
        <w:rPr>
          <w:rFonts w:eastAsia="宋体"/>
          <w:szCs w:val="22"/>
          <w:lang w:eastAsia="zh-CN"/>
        </w:rPr>
      </w:pPr>
      <w:r>
        <w:rPr>
          <w:rFonts w:eastAsia="宋体"/>
          <w:szCs w:val="22"/>
          <w:lang w:eastAsia="zh-CN"/>
        </w:rPr>
        <w:t>F</w:t>
      </w:r>
      <w:r>
        <w:rPr>
          <w:rFonts w:eastAsia="宋体" w:hint="eastAsia"/>
          <w:szCs w:val="22"/>
          <w:lang w:eastAsia="zh-CN"/>
        </w:rPr>
        <w:t>or</w:t>
      </w:r>
      <w:r>
        <w:rPr>
          <w:rFonts w:eastAsia="宋体"/>
          <w:szCs w:val="22"/>
          <w:lang w:eastAsia="zh-CN"/>
        </w:rPr>
        <w:t xml:space="preserve"> </w:t>
      </w:r>
      <w:r>
        <w:rPr>
          <w:rFonts w:eastAsia="宋体" w:hint="eastAsia"/>
          <w:szCs w:val="22"/>
          <w:lang w:eastAsia="zh-CN"/>
        </w:rPr>
        <w:t>coverage</w:t>
      </w:r>
      <w:r w:rsidR="00645C82">
        <w:rPr>
          <w:rFonts w:eastAsia="宋体"/>
          <w:szCs w:val="22"/>
          <w:lang w:eastAsia="zh-CN"/>
        </w:rPr>
        <w:t xml:space="preserve"> evaluation</w:t>
      </w:r>
      <w:r>
        <w:rPr>
          <w:rFonts w:eastAsia="宋体"/>
          <w:szCs w:val="22"/>
          <w:lang w:eastAsia="zh-CN"/>
        </w:rPr>
        <w:t xml:space="preserve">, two </w:t>
      </w:r>
      <w:r w:rsidR="00217B49">
        <w:rPr>
          <w:rFonts w:eastAsia="宋体"/>
          <w:szCs w:val="22"/>
          <w:lang w:eastAsia="zh-CN"/>
        </w:rPr>
        <w:t>approaches</w:t>
      </w:r>
      <w:r>
        <w:rPr>
          <w:rFonts w:eastAsia="宋体"/>
          <w:szCs w:val="22"/>
          <w:lang w:eastAsia="zh-CN"/>
        </w:rPr>
        <w:t xml:space="preserve"> </w:t>
      </w:r>
      <w:r w:rsidR="00996F56">
        <w:rPr>
          <w:rFonts w:eastAsia="宋体"/>
          <w:szCs w:val="22"/>
          <w:lang w:eastAsia="zh-CN"/>
        </w:rPr>
        <w:t>can be considered. One approach is based on</w:t>
      </w:r>
      <w:r>
        <w:rPr>
          <w:rFonts w:eastAsia="宋体"/>
          <w:szCs w:val="22"/>
          <w:lang w:eastAsia="zh-CN"/>
        </w:rPr>
        <w:t xml:space="preserve"> </w:t>
      </w:r>
      <w:r w:rsidRPr="007762B6">
        <w:rPr>
          <w:rFonts w:eastAsia="宋体"/>
          <w:szCs w:val="22"/>
          <w:lang w:eastAsia="zh-CN"/>
        </w:rPr>
        <w:t xml:space="preserve">system-level </w:t>
      </w:r>
      <w:r w:rsidR="00251C4A">
        <w:rPr>
          <w:rFonts w:eastAsia="宋体"/>
          <w:szCs w:val="22"/>
          <w:lang w:eastAsia="zh-CN"/>
        </w:rPr>
        <w:t>simulation (SLS)</w:t>
      </w:r>
      <w:r w:rsidR="00996F56">
        <w:rPr>
          <w:rFonts w:eastAsia="宋体"/>
          <w:szCs w:val="22"/>
          <w:lang w:eastAsia="zh-CN"/>
        </w:rPr>
        <w:t>, which is</w:t>
      </w:r>
      <w:r w:rsidRPr="007762B6">
        <w:rPr>
          <w:rFonts w:eastAsia="宋体"/>
          <w:szCs w:val="22"/>
          <w:lang w:eastAsia="zh-CN"/>
        </w:rPr>
        <w:t xml:space="preserve"> </w:t>
      </w:r>
      <w:proofErr w:type="gramStart"/>
      <w:r w:rsidR="00996F56">
        <w:rPr>
          <w:rFonts w:eastAsia="宋体"/>
          <w:szCs w:val="22"/>
          <w:lang w:eastAsia="zh-CN"/>
        </w:rPr>
        <w:t>similar to</w:t>
      </w:r>
      <w:proofErr w:type="gramEnd"/>
      <w:r w:rsidR="00996F56">
        <w:rPr>
          <w:rFonts w:eastAsia="宋体"/>
          <w:szCs w:val="22"/>
          <w:lang w:eastAsia="zh-CN"/>
        </w:rPr>
        <w:t xml:space="preserve"> capacity evaluation for XR. The other approach is based on</w:t>
      </w:r>
      <w:r w:rsidRPr="007762B6">
        <w:rPr>
          <w:rFonts w:eastAsia="宋体"/>
          <w:szCs w:val="22"/>
          <w:lang w:eastAsia="zh-CN"/>
        </w:rPr>
        <w:t xml:space="preserve"> link-level </w:t>
      </w:r>
      <w:r w:rsidR="00251C4A">
        <w:rPr>
          <w:rFonts w:eastAsia="宋体"/>
          <w:szCs w:val="22"/>
          <w:lang w:eastAsia="zh-CN"/>
        </w:rPr>
        <w:t>simulation (LLS)</w:t>
      </w:r>
      <w:r w:rsidR="00996F56">
        <w:rPr>
          <w:rFonts w:eastAsia="宋体"/>
          <w:szCs w:val="22"/>
          <w:lang w:eastAsia="zh-CN"/>
        </w:rPr>
        <w:t xml:space="preserve">, which is similar to </w:t>
      </w:r>
      <w:r w:rsidR="00BD4BC4">
        <w:rPr>
          <w:rFonts w:eastAsia="宋体"/>
          <w:szCs w:val="22"/>
          <w:lang w:eastAsia="zh-CN"/>
        </w:rPr>
        <w:t xml:space="preserve">the evaluation methodology adopted in </w:t>
      </w:r>
      <w:r w:rsidR="00417FCA">
        <w:rPr>
          <w:rFonts w:eastAsia="宋体"/>
          <w:szCs w:val="22"/>
          <w:lang w:eastAsia="zh-CN"/>
        </w:rPr>
        <w:t>coverage enhancement SI</w:t>
      </w:r>
      <w:r w:rsidRPr="007762B6">
        <w:rPr>
          <w:rFonts w:eastAsia="宋体"/>
          <w:szCs w:val="22"/>
          <w:lang w:eastAsia="zh-CN"/>
        </w:rPr>
        <w:t>.</w:t>
      </w:r>
    </w:p>
    <w:p w14:paraId="097F78B4" w14:textId="2766EF5C" w:rsidR="00251C4A" w:rsidRDefault="00251C4A" w:rsidP="002F4053">
      <w:pPr>
        <w:spacing w:before="120" w:after="120" w:line="276" w:lineRule="auto"/>
        <w:jc w:val="both"/>
        <w:rPr>
          <w:rFonts w:eastAsia="宋体"/>
          <w:szCs w:val="22"/>
          <w:lang w:eastAsia="zh-CN"/>
        </w:rPr>
      </w:pPr>
      <w:r w:rsidRPr="00251C4A">
        <w:rPr>
          <w:rFonts w:eastAsia="宋体"/>
          <w:szCs w:val="22"/>
          <w:lang w:eastAsia="zh-CN"/>
        </w:rPr>
        <w:t xml:space="preserve">For </w:t>
      </w:r>
      <w:r w:rsidR="007E7C2A">
        <w:rPr>
          <w:rFonts w:eastAsia="宋体"/>
          <w:szCs w:val="22"/>
          <w:lang w:eastAsia="zh-CN"/>
        </w:rPr>
        <w:t>coverage evaluation based on SLS</w:t>
      </w:r>
      <w:r w:rsidRPr="00251C4A">
        <w:rPr>
          <w:rFonts w:eastAsia="宋体"/>
          <w:szCs w:val="22"/>
          <w:lang w:eastAsia="zh-CN"/>
        </w:rPr>
        <w:t xml:space="preserve">, </w:t>
      </w:r>
      <w:r w:rsidR="007E7C2A">
        <w:rPr>
          <w:rFonts w:eastAsia="宋体"/>
          <w:szCs w:val="22"/>
          <w:lang w:eastAsia="zh-CN"/>
        </w:rPr>
        <w:t xml:space="preserve">all the </w:t>
      </w:r>
      <w:r w:rsidR="00E85614">
        <w:rPr>
          <w:rFonts w:eastAsia="宋体"/>
          <w:szCs w:val="22"/>
          <w:lang w:eastAsia="zh-CN"/>
        </w:rPr>
        <w:t xml:space="preserve">agreed </w:t>
      </w:r>
      <w:r w:rsidR="007E7C2A">
        <w:rPr>
          <w:rFonts w:eastAsia="宋体"/>
          <w:szCs w:val="22"/>
          <w:lang w:eastAsia="zh-CN"/>
        </w:rPr>
        <w:t>simulation assumptions for</w:t>
      </w:r>
      <w:r w:rsidRPr="00251C4A">
        <w:rPr>
          <w:rFonts w:eastAsia="宋体"/>
          <w:szCs w:val="22"/>
          <w:lang w:eastAsia="zh-CN"/>
        </w:rPr>
        <w:t xml:space="preserve"> capacity</w:t>
      </w:r>
      <w:r w:rsidR="007E7C2A">
        <w:rPr>
          <w:rFonts w:eastAsia="宋体"/>
          <w:szCs w:val="22"/>
          <w:lang w:eastAsia="zh-CN"/>
        </w:rPr>
        <w:t xml:space="preserve"> evaluation can be reused</w:t>
      </w:r>
      <w:r w:rsidRPr="00251C4A">
        <w:rPr>
          <w:rFonts w:eastAsia="宋体"/>
          <w:szCs w:val="22"/>
          <w:lang w:eastAsia="zh-CN"/>
        </w:rPr>
        <w:t>.</w:t>
      </w:r>
      <w:r>
        <w:rPr>
          <w:rFonts w:eastAsia="宋体"/>
          <w:szCs w:val="22"/>
          <w:lang w:eastAsia="zh-CN"/>
        </w:rPr>
        <w:t xml:space="preserve"> </w:t>
      </w:r>
      <w:r w:rsidR="00BD4BC4">
        <w:rPr>
          <w:rFonts w:eastAsia="宋体"/>
          <w:szCs w:val="22"/>
          <w:lang w:eastAsia="zh-CN"/>
        </w:rPr>
        <w:t xml:space="preserve">For each UE dropped in the simulation, </w:t>
      </w:r>
      <w:r w:rsidR="00A62CF1">
        <w:rPr>
          <w:rFonts w:eastAsia="宋体"/>
          <w:szCs w:val="22"/>
          <w:lang w:eastAsia="zh-CN"/>
        </w:rPr>
        <w:t>PER</w:t>
      </w:r>
      <w:r w:rsidR="00246AC4">
        <w:rPr>
          <w:rFonts w:eastAsia="宋体"/>
          <w:szCs w:val="22"/>
          <w:lang w:eastAsia="zh-CN"/>
        </w:rPr>
        <w:t>,</w:t>
      </w:r>
      <w:r w:rsidR="00246AC4" w:rsidRPr="00246AC4">
        <w:rPr>
          <w:rFonts w:eastAsia="宋体"/>
          <w:szCs w:val="22"/>
          <w:lang w:eastAsia="zh-CN"/>
        </w:rPr>
        <w:t xml:space="preserve"> </w:t>
      </w:r>
      <w:r w:rsidR="00246AC4" w:rsidRPr="00251C4A">
        <w:rPr>
          <w:rFonts w:eastAsia="宋体"/>
          <w:szCs w:val="22"/>
          <w:lang w:eastAsia="zh-CN"/>
        </w:rPr>
        <w:t>coupling loss</w:t>
      </w:r>
      <w:r w:rsidR="00246AC4">
        <w:rPr>
          <w:rFonts w:eastAsia="宋体"/>
          <w:szCs w:val="22"/>
          <w:lang w:eastAsia="zh-CN"/>
        </w:rPr>
        <w:t xml:space="preserve">, </w:t>
      </w:r>
      <w:r w:rsidR="00BD4BC4">
        <w:rPr>
          <w:rFonts w:eastAsia="宋体"/>
          <w:szCs w:val="22"/>
          <w:lang w:eastAsia="zh-CN"/>
        </w:rPr>
        <w:t xml:space="preserve">and </w:t>
      </w:r>
      <w:r w:rsidRPr="00251C4A">
        <w:rPr>
          <w:rFonts w:eastAsia="宋体"/>
          <w:szCs w:val="22"/>
          <w:lang w:eastAsia="zh-CN"/>
        </w:rPr>
        <w:t xml:space="preserve">distance between </w:t>
      </w:r>
      <w:r w:rsidR="00BD4BC4">
        <w:rPr>
          <w:rFonts w:eastAsia="宋体"/>
          <w:szCs w:val="22"/>
          <w:lang w:eastAsia="zh-CN"/>
        </w:rPr>
        <w:t xml:space="preserve">the </w:t>
      </w:r>
      <w:r>
        <w:rPr>
          <w:rFonts w:eastAsia="宋体"/>
          <w:szCs w:val="22"/>
          <w:lang w:eastAsia="zh-CN"/>
        </w:rPr>
        <w:t>UE</w:t>
      </w:r>
      <w:r w:rsidRPr="00251C4A">
        <w:rPr>
          <w:rFonts w:eastAsia="宋体"/>
          <w:szCs w:val="22"/>
          <w:lang w:eastAsia="zh-CN"/>
        </w:rPr>
        <w:t xml:space="preserve"> and </w:t>
      </w:r>
      <w:r w:rsidR="00BD4BC4">
        <w:rPr>
          <w:rFonts w:eastAsia="宋体"/>
          <w:szCs w:val="22"/>
          <w:lang w:eastAsia="zh-CN"/>
        </w:rPr>
        <w:t xml:space="preserve">serving </w:t>
      </w:r>
      <w:proofErr w:type="spellStart"/>
      <w:r w:rsidR="00246AC4">
        <w:rPr>
          <w:rFonts w:eastAsia="宋体"/>
          <w:szCs w:val="22"/>
          <w:lang w:eastAsia="zh-CN"/>
        </w:rPr>
        <w:t>gNB</w:t>
      </w:r>
      <w:proofErr w:type="spellEnd"/>
      <w:r w:rsidR="00C472C8">
        <w:rPr>
          <w:rFonts w:eastAsia="宋体"/>
          <w:szCs w:val="22"/>
          <w:lang w:eastAsia="zh-CN"/>
        </w:rPr>
        <w:t>, etc.</w:t>
      </w:r>
      <w:r w:rsidRPr="00251C4A">
        <w:rPr>
          <w:rFonts w:eastAsia="宋体"/>
          <w:szCs w:val="22"/>
          <w:lang w:eastAsia="zh-CN"/>
        </w:rPr>
        <w:t xml:space="preserve"> </w:t>
      </w:r>
      <w:r w:rsidR="009B38AB">
        <w:rPr>
          <w:rFonts w:eastAsia="宋体"/>
          <w:szCs w:val="22"/>
          <w:lang w:eastAsia="zh-CN"/>
        </w:rPr>
        <w:t xml:space="preserve">can be collected </w:t>
      </w:r>
      <w:r w:rsidR="00C8411C">
        <w:rPr>
          <w:rFonts w:eastAsia="宋体"/>
          <w:szCs w:val="22"/>
          <w:lang w:eastAsia="zh-CN"/>
        </w:rPr>
        <w:t xml:space="preserve">as </w:t>
      </w:r>
      <w:r w:rsidRPr="00251C4A">
        <w:rPr>
          <w:rFonts w:eastAsia="宋体"/>
          <w:szCs w:val="22"/>
          <w:lang w:eastAsia="zh-CN"/>
        </w:rPr>
        <w:t>output</w:t>
      </w:r>
      <w:r w:rsidR="009B38AB">
        <w:rPr>
          <w:rFonts w:eastAsia="宋体"/>
          <w:szCs w:val="22"/>
          <w:lang w:eastAsia="zh-CN"/>
        </w:rPr>
        <w:t>s</w:t>
      </w:r>
      <w:r w:rsidRPr="00251C4A">
        <w:rPr>
          <w:rFonts w:eastAsia="宋体"/>
          <w:szCs w:val="22"/>
          <w:lang w:eastAsia="zh-CN"/>
        </w:rPr>
        <w:t xml:space="preserve">. </w:t>
      </w:r>
      <w:r w:rsidR="00C472C8">
        <w:rPr>
          <w:rFonts w:eastAsia="宋体"/>
          <w:szCs w:val="22"/>
          <w:lang w:eastAsia="zh-CN"/>
        </w:rPr>
        <w:t>With these outputs</w:t>
      </w:r>
      <w:r w:rsidRPr="00251C4A">
        <w:rPr>
          <w:rFonts w:eastAsia="宋体"/>
          <w:szCs w:val="22"/>
          <w:lang w:eastAsia="zh-CN"/>
        </w:rPr>
        <w:t xml:space="preserve">, </w:t>
      </w:r>
      <w:r w:rsidR="00C472C8">
        <w:rPr>
          <w:rFonts w:eastAsia="宋体"/>
          <w:szCs w:val="22"/>
          <w:lang w:eastAsia="zh-CN"/>
        </w:rPr>
        <w:t xml:space="preserve">the bottleneck of </w:t>
      </w:r>
      <w:r w:rsidRPr="00251C4A">
        <w:rPr>
          <w:rFonts w:eastAsia="宋体"/>
          <w:szCs w:val="22"/>
          <w:lang w:eastAsia="zh-CN"/>
        </w:rPr>
        <w:t>coverage</w:t>
      </w:r>
      <w:r w:rsidR="00C342CD">
        <w:rPr>
          <w:rFonts w:eastAsia="宋体"/>
          <w:szCs w:val="22"/>
          <w:lang w:eastAsia="zh-CN"/>
        </w:rPr>
        <w:t xml:space="preserve"> can be observed</w:t>
      </w:r>
      <w:r w:rsidR="00246AC4">
        <w:rPr>
          <w:rFonts w:eastAsia="宋体"/>
          <w:szCs w:val="22"/>
          <w:lang w:eastAsia="zh-CN"/>
        </w:rPr>
        <w:t xml:space="preserve">. </w:t>
      </w:r>
      <w:r w:rsidR="006025CB">
        <w:rPr>
          <w:rFonts w:eastAsia="宋体"/>
          <w:szCs w:val="22"/>
          <w:lang w:eastAsia="zh-CN"/>
        </w:rPr>
        <w:t>To be specific, t</w:t>
      </w:r>
      <w:r w:rsidR="00801A00">
        <w:rPr>
          <w:rFonts w:eastAsia="宋体"/>
          <w:szCs w:val="22"/>
          <w:lang w:eastAsia="zh-CN"/>
        </w:rPr>
        <w:t xml:space="preserve">he detailed </w:t>
      </w:r>
      <w:r w:rsidR="006025CB">
        <w:rPr>
          <w:rFonts w:eastAsia="宋体"/>
          <w:szCs w:val="22"/>
          <w:lang w:eastAsia="zh-CN"/>
        </w:rPr>
        <w:t xml:space="preserve">procedure for </w:t>
      </w:r>
      <w:r w:rsidR="00C8411C">
        <w:rPr>
          <w:rFonts w:eastAsia="宋体"/>
          <w:szCs w:val="22"/>
          <w:lang w:eastAsia="zh-CN"/>
        </w:rPr>
        <w:t xml:space="preserve">SLS </w:t>
      </w:r>
      <w:r w:rsidR="006025CB">
        <w:rPr>
          <w:rFonts w:eastAsia="宋体"/>
          <w:szCs w:val="22"/>
          <w:lang w:eastAsia="zh-CN"/>
        </w:rPr>
        <w:t>is described</w:t>
      </w:r>
      <w:r w:rsidRPr="00251C4A">
        <w:rPr>
          <w:rFonts w:eastAsia="宋体"/>
          <w:szCs w:val="22"/>
          <w:lang w:eastAsia="zh-CN"/>
        </w:rPr>
        <w:t xml:space="preserve"> as follows:</w:t>
      </w:r>
    </w:p>
    <w:p w14:paraId="4A309FDC" w14:textId="2793442F" w:rsidR="00246AC4" w:rsidRPr="00BD4BC4" w:rsidRDefault="00246AC4">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1</w:t>
      </w:r>
      <w:r w:rsidRPr="001526D8">
        <w:rPr>
          <w:rFonts w:ascii="Times New Roman" w:hAnsi="Times New Roman"/>
          <w:sz w:val="20"/>
          <w:szCs w:val="20"/>
        </w:rPr>
        <w:t xml:space="preserve">: </w:t>
      </w:r>
      <w:r w:rsidR="00642749">
        <w:rPr>
          <w:rFonts w:ascii="Times New Roman" w:hAnsi="Times New Roman"/>
          <w:sz w:val="20"/>
          <w:szCs w:val="20"/>
        </w:rPr>
        <w:t>Run system-level simulation(s) for</w:t>
      </w:r>
      <w:r w:rsidRPr="001526D8">
        <w:rPr>
          <w:rFonts w:ascii="Times New Roman" w:hAnsi="Times New Roman"/>
          <w:sz w:val="20"/>
          <w:szCs w:val="20"/>
        </w:rPr>
        <w:t xml:space="preserve"> </w:t>
      </w:r>
      <w:r w:rsidR="008B38C4">
        <w:rPr>
          <w:rFonts w:ascii="Times New Roman" w:hAnsi="Times New Roman"/>
          <w:sz w:val="20"/>
          <w:szCs w:val="20"/>
        </w:rPr>
        <w:t>capacity</w:t>
      </w:r>
      <w:r w:rsidR="00E671B1">
        <w:rPr>
          <w:rFonts w:ascii="Times New Roman" w:hAnsi="Times New Roman"/>
          <w:sz w:val="20"/>
          <w:szCs w:val="20"/>
        </w:rPr>
        <w:t xml:space="preserve"> evaluation</w:t>
      </w:r>
      <w:r w:rsidR="00CA12E1" w:rsidRPr="00CA12E1">
        <w:rPr>
          <w:rFonts w:ascii="Times New Roman" w:hAnsi="Times New Roman"/>
          <w:sz w:val="20"/>
          <w:szCs w:val="20"/>
        </w:rPr>
        <w:t xml:space="preserve"> and collect </w:t>
      </w:r>
      <w:r w:rsidR="00903B7B">
        <w:rPr>
          <w:rFonts w:ascii="Times New Roman" w:hAnsi="Times New Roman"/>
          <w:sz w:val="20"/>
          <w:szCs w:val="20"/>
        </w:rPr>
        <w:t xml:space="preserve">the corresponding </w:t>
      </w:r>
      <w:r w:rsidR="00E874B5">
        <w:rPr>
          <w:rFonts w:ascii="Times New Roman" w:hAnsi="Times New Roman"/>
          <w:sz w:val="20"/>
          <w:szCs w:val="20"/>
        </w:rPr>
        <w:t>intermediate</w:t>
      </w:r>
      <w:r w:rsidR="00F43924">
        <w:rPr>
          <w:rFonts w:ascii="Times New Roman" w:hAnsi="Times New Roman"/>
          <w:sz w:val="20"/>
          <w:szCs w:val="20"/>
        </w:rPr>
        <w:t xml:space="preserve"> </w:t>
      </w:r>
      <w:r w:rsidR="00CA12E1">
        <w:rPr>
          <w:rFonts w:ascii="Times New Roman" w:hAnsi="Times New Roman"/>
          <w:sz w:val="20"/>
          <w:szCs w:val="20"/>
        </w:rPr>
        <w:t>results</w:t>
      </w:r>
      <w:r w:rsidR="00E874B5">
        <w:rPr>
          <w:rFonts w:ascii="Times New Roman" w:hAnsi="Times New Roman"/>
          <w:sz w:val="20"/>
          <w:szCs w:val="20"/>
        </w:rPr>
        <w:t>,</w:t>
      </w:r>
      <w:r w:rsidR="00CA12E1" w:rsidRPr="00CA12E1">
        <w:rPr>
          <w:rFonts w:ascii="Times New Roman" w:hAnsi="Times New Roman"/>
          <w:sz w:val="20"/>
          <w:szCs w:val="20"/>
        </w:rPr>
        <w:t xml:space="preserve"> such as </w:t>
      </w:r>
      <w:r w:rsidR="00E874B5">
        <w:rPr>
          <w:rFonts w:ascii="Times New Roman" w:hAnsi="Times New Roman"/>
          <w:sz w:val="20"/>
          <w:szCs w:val="20"/>
        </w:rPr>
        <w:t>PER</w:t>
      </w:r>
      <w:r w:rsidR="00CA12E1" w:rsidRPr="00CA12E1">
        <w:rPr>
          <w:rFonts w:ascii="Times New Roman" w:hAnsi="Times New Roman"/>
          <w:sz w:val="20"/>
          <w:szCs w:val="20"/>
        </w:rPr>
        <w:t>, coupling loss</w:t>
      </w:r>
      <w:r w:rsidR="001C7FA4">
        <w:rPr>
          <w:rFonts w:ascii="Times New Roman" w:hAnsi="Times New Roman"/>
          <w:sz w:val="20"/>
          <w:szCs w:val="20"/>
        </w:rPr>
        <w:t xml:space="preserve"> </w:t>
      </w:r>
      <w:r w:rsidR="00642749">
        <w:rPr>
          <w:rFonts w:ascii="Times New Roman" w:hAnsi="Times New Roman"/>
          <w:sz w:val="20"/>
          <w:szCs w:val="20"/>
        </w:rPr>
        <w:t>and</w:t>
      </w:r>
      <w:r w:rsidR="00CA12E1" w:rsidRPr="00CA12E1">
        <w:rPr>
          <w:rFonts w:ascii="Times New Roman" w:hAnsi="Times New Roman"/>
          <w:sz w:val="20"/>
          <w:szCs w:val="20"/>
        </w:rPr>
        <w:t xml:space="preserve"> distance between </w:t>
      </w:r>
      <w:r w:rsidR="00642749">
        <w:rPr>
          <w:rFonts w:ascii="Times New Roman" w:hAnsi="Times New Roman"/>
          <w:sz w:val="20"/>
          <w:szCs w:val="20"/>
        </w:rPr>
        <w:t xml:space="preserve">the </w:t>
      </w:r>
      <w:r w:rsidR="00CA12E1" w:rsidRPr="00CA12E1">
        <w:rPr>
          <w:rFonts w:ascii="Times New Roman" w:hAnsi="Times New Roman"/>
          <w:sz w:val="20"/>
          <w:szCs w:val="20"/>
        </w:rPr>
        <w:t xml:space="preserve">UE and </w:t>
      </w:r>
      <w:r w:rsidR="00642749">
        <w:rPr>
          <w:rFonts w:ascii="Times New Roman" w:hAnsi="Times New Roman"/>
          <w:sz w:val="20"/>
          <w:szCs w:val="20"/>
        </w:rPr>
        <w:t xml:space="preserve">serving </w:t>
      </w:r>
      <w:proofErr w:type="spellStart"/>
      <w:r w:rsidR="00CA12E1" w:rsidRPr="00CA12E1">
        <w:rPr>
          <w:rFonts w:ascii="Times New Roman" w:hAnsi="Times New Roman"/>
          <w:sz w:val="20"/>
          <w:szCs w:val="20"/>
        </w:rPr>
        <w:t>gNB</w:t>
      </w:r>
      <w:proofErr w:type="spellEnd"/>
      <w:r w:rsidR="00CA12E1" w:rsidRPr="00CA12E1">
        <w:rPr>
          <w:rFonts w:ascii="Times New Roman" w:hAnsi="Times New Roman"/>
          <w:sz w:val="20"/>
          <w:szCs w:val="20"/>
        </w:rPr>
        <w:t>, etc</w:t>
      </w:r>
      <w:r w:rsidR="00CA12E1">
        <w:rPr>
          <w:rFonts w:ascii="Times New Roman" w:hAnsi="Times New Roman"/>
          <w:sz w:val="20"/>
          <w:szCs w:val="20"/>
        </w:rPr>
        <w:t>.</w:t>
      </w:r>
      <w:r w:rsidR="00642749">
        <w:rPr>
          <w:rFonts w:ascii="Times New Roman" w:hAnsi="Times New Roman"/>
          <w:sz w:val="20"/>
          <w:szCs w:val="20"/>
        </w:rPr>
        <w:t xml:space="preserve"> for each UE dropped in the simulation(s).</w:t>
      </w:r>
    </w:p>
    <w:p w14:paraId="1A0811DB" w14:textId="7B7DBC63" w:rsidR="00CA12E1" w:rsidRPr="00C8411C" w:rsidRDefault="00246AC4" w:rsidP="00246AC4">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2</w:t>
      </w:r>
      <w:r w:rsidRPr="001526D8">
        <w:rPr>
          <w:rFonts w:ascii="Times New Roman" w:hAnsi="Times New Roman"/>
          <w:sz w:val="20"/>
          <w:szCs w:val="20"/>
        </w:rPr>
        <w:t xml:space="preserve">: </w:t>
      </w:r>
      <w:r w:rsidR="00130843">
        <w:rPr>
          <w:rFonts w:ascii="Times New Roman" w:hAnsi="Times New Roman"/>
          <w:sz w:val="20"/>
          <w:szCs w:val="20"/>
        </w:rPr>
        <w:t xml:space="preserve">Select the </w:t>
      </w:r>
      <w:r w:rsidR="00130843" w:rsidRPr="0069687E">
        <w:rPr>
          <w:rFonts w:ascii="Times New Roman" w:hAnsi="Times New Roman"/>
          <w:sz w:val="20"/>
          <w:szCs w:val="20"/>
        </w:rPr>
        <w:t>satisfied U</w:t>
      </w:r>
      <w:r w:rsidR="00130843">
        <w:rPr>
          <w:rFonts w:ascii="Times New Roman" w:hAnsi="Times New Roman"/>
          <w:sz w:val="20"/>
          <w:szCs w:val="20"/>
        </w:rPr>
        <w:t xml:space="preserve">Es </w:t>
      </w:r>
      <w:r w:rsidR="00FD5143">
        <w:rPr>
          <w:rFonts w:ascii="Times New Roman" w:hAnsi="Times New Roman"/>
          <w:sz w:val="20"/>
          <w:szCs w:val="20"/>
        </w:rPr>
        <w:t xml:space="preserve">for each of </w:t>
      </w:r>
      <w:r w:rsidR="00130843">
        <w:rPr>
          <w:rFonts w:ascii="Times New Roman" w:hAnsi="Times New Roman"/>
          <w:sz w:val="20"/>
          <w:szCs w:val="20"/>
        </w:rPr>
        <w:t xml:space="preserve">which </w:t>
      </w:r>
      <w:r w:rsidR="00CA12E1" w:rsidRPr="00CA12E1">
        <w:rPr>
          <w:rFonts w:ascii="Times New Roman" w:hAnsi="Times New Roman"/>
          <w:sz w:val="20"/>
          <w:szCs w:val="20"/>
        </w:rPr>
        <w:t xml:space="preserve">the requirement of </w:t>
      </w:r>
      <w:r w:rsidR="00CA12E1">
        <w:rPr>
          <w:rFonts w:ascii="Times New Roman" w:hAnsi="Times New Roman"/>
          <w:sz w:val="20"/>
          <w:szCs w:val="20"/>
        </w:rPr>
        <w:t>PER</w:t>
      </w:r>
      <w:r w:rsidR="00CA12E1" w:rsidRPr="00CA12E1">
        <w:rPr>
          <w:rFonts w:ascii="Times New Roman" w:hAnsi="Times New Roman"/>
          <w:sz w:val="20"/>
          <w:szCs w:val="20"/>
        </w:rPr>
        <w:t xml:space="preserve"> &gt;</w:t>
      </w:r>
      <w:r w:rsidR="00FD5143">
        <w:rPr>
          <w:rFonts w:ascii="Times New Roman" w:hAnsi="Times New Roman"/>
          <w:sz w:val="20"/>
          <w:szCs w:val="20"/>
        </w:rPr>
        <w:t xml:space="preserve"> </w:t>
      </w:r>
      <w:r w:rsidR="00CA12E1" w:rsidRPr="00CA12E1">
        <w:rPr>
          <w:rFonts w:ascii="Times New Roman" w:hAnsi="Times New Roman"/>
          <w:sz w:val="20"/>
          <w:szCs w:val="20"/>
        </w:rPr>
        <w:t>X%</w:t>
      </w:r>
      <w:r w:rsidR="00FD5143">
        <w:rPr>
          <w:rFonts w:ascii="Times New Roman" w:hAnsi="Times New Roman"/>
          <w:sz w:val="20"/>
          <w:szCs w:val="20"/>
        </w:rPr>
        <w:t xml:space="preserve"> is met</w:t>
      </w:r>
      <w:r w:rsidR="00CA12E1">
        <w:rPr>
          <w:rFonts w:ascii="Times New Roman" w:hAnsi="Times New Roman"/>
          <w:sz w:val="20"/>
          <w:szCs w:val="20"/>
        </w:rPr>
        <w:t xml:space="preserve"> (i.e., </w:t>
      </w:r>
      <w:r w:rsidR="00CA12E1" w:rsidRPr="00CA12E1">
        <w:rPr>
          <w:rFonts w:ascii="Times New Roman" w:hAnsi="Times New Roman"/>
          <w:sz w:val="20"/>
          <w:szCs w:val="20"/>
        </w:rPr>
        <w:t>more than X</w:t>
      </w:r>
      <w:r w:rsidR="00CA12E1">
        <w:rPr>
          <w:rFonts w:ascii="Times New Roman" w:hAnsi="Times New Roman"/>
          <w:sz w:val="20"/>
          <w:szCs w:val="20"/>
        </w:rPr>
        <w:t xml:space="preserve"> </w:t>
      </w:r>
      <w:r w:rsidR="00CA12E1" w:rsidRPr="00CA12E1">
        <w:rPr>
          <w:rFonts w:ascii="Times New Roman" w:hAnsi="Times New Roman"/>
          <w:sz w:val="20"/>
          <w:szCs w:val="20"/>
        </w:rPr>
        <w:t>(%) packets are successfully transmitted in the given air interface PDB</w:t>
      </w:r>
      <w:r w:rsidR="00CA12E1">
        <w:rPr>
          <w:rFonts w:ascii="Times New Roman" w:hAnsi="Times New Roman"/>
          <w:sz w:val="20"/>
          <w:szCs w:val="20"/>
        </w:rPr>
        <w:t>),</w:t>
      </w:r>
      <w:r w:rsidR="0069687E">
        <w:rPr>
          <w:rFonts w:ascii="Times New Roman" w:hAnsi="Times New Roman"/>
          <w:sz w:val="20"/>
          <w:szCs w:val="20"/>
        </w:rPr>
        <w:t xml:space="preserve"> e.g.,</w:t>
      </w:r>
      <w:r w:rsidR="00CA12E1">
        <w:rPr>
          <w:rFonts w:ascii="Times New Roman" w:hAnsi="Times New Roman"/>
          <w:sz w:val="20"/>
          <w:szCs w:val="20"/>
        </w:rPr>
        <w:t xml:space="preserve"> </w:t>
      </w:r>
      <w:r w:rsidR="0069687E">
        <w:rPr>
          <w:rFonts w:ascii="Times New Roman" w:hAnsi="Times New Roman"/>
          <w:sz w:val="20"/>
          <w:szCs w:val="20"/>
        </w:rPr>
        <w:t>X=99.</w:t>
      </w:r>
    </w:p>
    <w:p w14:paraId="554442DE" w14:textId="3B67FFE1" w:rsidR="001C7FA4" w:rsidRDefault="001C7FA4" w:rsidP="00246AC4">
      <w:pPr>
        <w:pStyle w:val="af7"/>
        <w:numPr>
          <w:ilvl w:val="0"/>
          <w:numId w:val="13"/>
        </w:numPr>
        <w:spacing w:before="120" w:after="120" w:line="276" w:lineRule="auto"/>
        <w:ind w:firstLineChars="0"/>
        <w:rPr>
          <w:rFonts w:ascii="Times New Roman" w:hAnsi="Times New Roman"/>
          <w:sz w:val="20"/>
          <w:szCs w:val="20"/>
        </w:rPr>
      </w:pPr>
      <w:r w:rsidRPr="001C7FA4">
        <w:rPr>
          <w:rFonts w:ascii="Times New Roman" w:hAnsi="Times New Roman"/>
          <w:b/>
          <w:sz w:val="20"/>
          <w:szCs w:val="20"/>
        </w:rPr>
        <w:t xml:space="preserve">Step </w:t>
      </w:r>
      <w:r>
        <w:rPr>
          <w:rFonts w:ascii="Times New Roman" w:hAnsi="Times New Roman"/>
          <w:b/>
          <w:sz w:val="20"/>
          <w:szCs w:val="20"/>
        </w:rPr>
        <w:t>3</w:t>
      </w:r>
      <w:r w:rsidRPr="001C7FA4">
        <w:rPr>
          <w:rFonts w:ascii="Times New Roman" w:hAnsi="Times New Roman"/>
          <w:b/>
          <w:sz w:val="20"/>
          <w:szCs w:val="20"/>
        </w:rPr>
        <w:t>:</w:t>
      </w:r>
      <w:r w:rsidRPr="00C8411C">
        <w:rPr>
          <w:rFonts w:ascii="Times New Roman" w:hAnsi="Times New Roman"/>
          <w:sz w:val="20"/>
          <w:szCs w:val="20"/>
        </w:rPr>
        <w:t xml:space="preserve"> Find the maximum </w:t>
      </w:r>
      <w:r w:rsidR="00FD5143">
        <w:rPr>
          <w:rFonts w:ascii="Times New Roman" w:hAnsi="Times New Roman"/>
          <w:sz w:val="20"/>
          <w:szCs w:val="20"/>
        </w:rPr>
        <w:t xml:space="preserve">value of </w:t>
      </w:r>
      <w:r w:rsidRPr="00C8411C">
        <w:rPr>
          <w:rFonts w:ascii="Times New Roman" w:hAnsi="Times New Roman"/>
          <w:sz w:val="20"/>
          <w:szCs w:val="20"/>
        </w:rPr>
        <w:t>coupling loss</w:t>
      </w:r>
      <w:r>
        <w:rPr>
          <w:rFonts w:ascii="Times New Roman" w:hAnsi="Times New Roman"/>
          <w:sz w:val="20"/>
          <w:szCs w:val="20"/>
        </w:rPr>
        <w:t xml:space="preserve"> or </w:t>
      </w:r>
      <w:r w:rsidRPr="00571CE2">
        <w:rPr>
          <w:rFonts w:ascii="Times New Roman" w:hAnsi="Times New Roman"/>
          <w:sz w:val="20"/>
          <w:szCs w:val="20"/>
        </w:rPr>
        <w:t xml:space="preserve">distance between UE and </w:t>
      </w:r>
      <w:r w:rsidR="00FD5143">
        <w:rPr>
          <w:rFonts w:ascii="Times New Roman" w:hAnsi="Times New Roman"/>
          <w:sz w:val="20"/>
          <w:szCs w:val="20"/>
        </w:rPr>
        <w:t xml:space="preserve">serving </w:t>
      </w:r>
      <w:proofErr w:type="spellStart"/>
      <w:r w:rsidRPr="00571CE2">
        <w:rPr>
          <w:rFonts w:ascii="Times New Roman" w:hAnsi="Times New Roman"/>
          <w:sz w:val="20"/>
          <w:szCs w:val="20"/>
        </w:rPr>
        <w:t>gNB</w:t>
      </w:r>
      <w:proofErr w:type="spellEnd"/>
      <w:r>
        <w:rPr>
          <w:rFonts w:ascii="Times New Roman" w:hAnsi="Times New Roman"/>
          <w:sz w:val="20"/>
          <w:szCs w:val="20"/>
        </w:rPr>
        <w:t xml:space="preserve"> </w:t>
      </w:r>
      <w:r w:rsidR="00FD5143">
        <w:rPr>
          <w:rFonts w:ascii="Times New Roman" w:hAnsi="Times New Roman"/>
          <w:sz w:val="20"/>
          <w:szCs w:val="20"/>
        </w:rPr>
        <w:t>among the</w:t>
      </w:r>
      <w:r w:rsidRPr="00571CE2">
        <w:rPr>
          <w:rFonts w:ascii="Times New Roman" w:hAnsi="Times New Roman"/>
          <w:sz w:val="20"/>
          <w:szCs w:val="20"/>
        </w:rPr>
        <w:t xml:space="preserve"> satisfied UE</w:t>
      </w:r>
      <w:r w:rsidR="00FD5143">
        <w:rPr>
          <w:rFonts w:ascii="Times New Roman" w:hAnsi="Times New Roman"/>
          <w:sz w:val="20"/>
          <w:szCs w:val="20"/>
        </w:rPr>
        <w:t>s</w:t>
      </w:r>
      <w:r>
        <w:rPr>
          <w:rFonts w:ascii="Times New Roman" w:hAnsi="Times New Roman"/>
          <w:sz w:val="20"/>
          <w:szCs w:val="20"/>
        </w:rPr>
        <w:t xml:space="preserve">, for UL and DL </w:t>
      </w:r>
      <w:r w:rsidRPr="00571CE2">
        <w:rPr>
          <w:rFonts w:ascii="Times New Roman" w:hAnsi="Times New Roman"/>
          <w:sz w:val="20"/>
          <w:szCs w:val="20"/>
        </w:rPr>
        <w:t>respectively</w:t>
      </w:r>
      <w:r>
        <w:rPr>
          <w:rFonts w:ascii="Times New Roman" w:hAnsi="Times New Roman"/>
          <w:sz w:val="20"/>
          <w:szCs w:val="20"/>
        </w:rPr>
        <w:t>.</w:t>
      </w:r>
    </w:p>
    <w:p w14:paraId="7BDE7610" w14:textId="3744AF30" w:rsidR="00753B92" w:rsidRPr="00E64993" w:rsidRDefault="001C7FA4" w:rsidP="00246AC4">
      <w:pPr>
        <w:pStyle w:val="af7"/>
        <w:numPr>
          <w:ilvl w:val="0"/>
          <w:numId w:val="13"/>
        </w:numPr>
        <w:spacing w:before="120" w:after="120" w:line="276" w:lineRule="auto"/>
        <w:ind w:firstLineChars="0"/>
        <w:rPr>
          <w:rFonts w:ascii="Times New Roman" w:hAnsi="Times New Roman"/>
          <w:sz w:val="20"/>
          <w:szCs w:val="20"/>
        </w:rPr>
      </w:pPr>
      <w:r w:rsidRPr="00E64993">
        <w:rPr>
          <w:rFonts w:ascii="Times New Roman" w:hAnsi="Times New Roman"/>
          <w:b/>
          <w:sz w:val="20"/>
          <w:szCs w:val="20"/>
        </w:rPr>
        <w:t xml:space="preserve">Step 4: </w:t>
      </w:r>
      <w:r w:rsidRPr="00E64993">
        <w:rPr>
          <w:rFonts w:ascii="Times New Roman" w:hAnsi="Times New Roman"/>
          <w:sz w:val="20"/>
          <w:szCs w:val="20"/>
        </w:rPr>
        <w:t>Determine the bottleneck of data channel</w:t>
      </w:r>
      <w:r w:rsidR="00386852" w:rsidRPr="00E64993">
        <w:rPr>
          <w:rFonts w:ascii="Times New Roman" w:hAnsi="Times New Roman"/>
          <w:sz w:val="20"/>
          <w:szCs w:val="20"/>
        </w:rPr>
        <w:t xml:space="preserve">, e.g., which transmission direction is more limited in coverage, DL or UL, and how far a satisfied UE can locate from its serving </w:t>
      </w:r>
      <w:proofErr w:type="spellStart"/>
      <w:r w:rsidR="00386852" w:rsidRPr="00E64993">
        <w:rPr>
          <w:rFonts w:ascii="Times New Roman" w:hAnsi="Times New Roman"/>
          <w:sz w:val="20"/>
          <w:szCs w:val="20"/>
        </w:rPr>
        <w:t>gNB</w:t>
      </w:r>
      <w:proofErr w:type="spellEnd"/>
      <w:r w:rsidR="00386852" w:rsidRPr="00E64993">
        <w:rPr>
          <w:rFonts w:ascii="Times New Roman" w:hAnsi="Times New Roman"/>
          <w:sz w:val="20"/>
          <w:szCs w:val="20"/>
        </w:rPr>
        <w:t xml:space="preserve"> in the more limited transmission direction</w:t>
      </w:r>
      <w:r w:rsidRPr="00E64993">
        <w:rPr>
          <w:rFonts w:ascii="Times New Roman" w:hAnsi="Times New Roman"/>
          <w:sz w:val="20"/>
          <w:szCs w:val="20"/>
        </w:rPr>
        <w:t>.</w:t>
      </w:r>
    </w:p>
    <w:p w14:paraId="65A49771" w14:textId="61019249" w:rsidR="00142029" w:rsidRDefault="00336BAA" w:rsidP="00C8411C">
      <w:pPr>
        <w:spacing w:before="120" w:after="120" w:line="276" w:lineRule="auto"/>
        <w:rPr>
          <w:rFonts w:eastAsiaTheme="minorEastAsia"/>
          <w:szCs w:val="20"/>
          <w:lang w:eastAsia="zh-CN"/>
        </w:rPr>
      </w:pPr>
      <w:r>
        <w:rPr>
          <w:rFonts w:eastAsiaTheme="minorEastAsia" w:hint="eastAsia"/>
          <w:szCs w:val="20"/>
          <w:lang w:eastAsia="zh-CN"/>
        </w:rPr>
        <w:t>T</w:t>
      </w:r>
      <w:r>
        <w:rPr>
          <w:rFonts w:eastAsiaTheme="minorEastAsia"/>
          <w:szCs w:val="20"/>
          <w:lang w:eastAsia="zh-CN"/>
        </w:rPr>
        <w:t>ak</w:t>
      </w:r>
      <w:r w:rsidR="00386852">
        <w:rPr>
          <w:rFonts w:eastAsiaTheme="minorEastAsia"/>
          <w:szCs w:val="20"/>
          <w:lang w:eastAsia="zh-CN"/>
        </w:rPr>
        <w:t>ing</w:t>
      </w:r>
      <w:r>
        <w:rPr>
          <w:rFonts w:eastAsiaTheme="minorEastAsia"/>
          <w:szCs w:val="20"/>
          <w:lang w:eastAsia="zh-CN"/>
        </w:rPr>
        <w:t xml:space="preserve"> </w:t>
      </w:r>
      <w:bookmarkStart w:id="17" w:name="OLE_LINK15"/>
      <w:bookmarkStart w:id="18" w:name="OLE_LINK16"/>
      <w:r>
        <w:rPr>
          <w:rFonts w:eastAsiaTheme="minorEastAsia"/>
          <w:szCs w:val="20"/>
          <w:lang w:eastAsia="zh-CN"/>
        </w:rPr>
        <w:t>AR (DL-45Mbps, UL-10Mbps) traffic in Dense Urban in FR1</w:t>
      </w:r>
      <w:bookmarkEnd w:id="17"/>
      <w:bookmarkEnd w:id="18"/>
      <w:r>
        <w:rPr>
          <w:rFonts w:eastAsiaTheme="minorEastAsia"/>
          <w:szCs w:val="20"/>
          <w:lang w:eastAsia="zh-CN"/>
        </w:rPr>
        <w:t xml:space="preserve"> as an example, the CDF curve of coupling loss is shown as below:</w:t>
      </w:r>
    </w:p>
    <w:p w14:paraId="4055B600" w14:textId="318DC887" w:rsidR="006A0252" w:rsidRDefault="006A0252" w:rsidP="00142029">
      <w:pPr>
        <w:spacing w:before="120" w:after="120" w:line="276" w:lineRule="auto"/>
        <w:jc w:val="center"/>
        <w:rPr>
          <w:rFonts w:eastAsiaTheme="minorEastAsia"/>
          <w:szCs w:val="20"/>
          <w:lang w:eastAsia="zh-CN"/>
        </w:rPr>
      </w:pPr>
      <w:r>
        <w:rPr>
          <w:rFonts w:eastAsiaTheme="minorEastAsia"/>
          <w:noProof/>
          <w:szCs w:val="20"/>
          <w:lang w:eastAsia="zh-CN"/>
        </w:rPr>
        <w:drawing>
          <wp:inline distT="0" distB="0" distL="0" distR="0" wp14:anchorId="76E0330C" wp14:editId="2752A415">
            <wp:extent cx="4706594" cy="286602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5740" cy="2883777"/>
                    </a:xfrm>
                    <a:prstGeom prst="rect">
                      <a:avLst/>
                    </a:prstGeom>
                    <a:noFill/>
                  </pic:spPr>
                </pic:pic>
              </a:graphicData>
            </a:graphic>
          </wp:inline>
        </w:drawing>
      </w:r>
    </w:p>
    <w:p w14:paraId="702C9463" w14:textId="75917C1A" w:rsidR="00142029" w:rsidRPr="00C8411C" w:rsidRDefault="00F84763" w:rsidP="00C8411C">
      <w:pPr>
        <w:pStyle w:val="a7"/>
        <w:jc w:val="center"/>
        <w:rPr>
          <w:rFonts w:eastAsia="宋体"/>
          <w:lang w:eastAsia="zh-CN"/>
        </w:rPr>
      </w:pPr>
      <w:bookmarkStart w:id="19" w:name="_Ref71662453"/>
      <w:r>
        <w:t xml:space="preserve">Figure </w:t>
      </w:r>
      <w:r>
        <w:fldChar w:fldCharType="begin"/>
      </w:r>
      <w:r>
        <w:instrText xml:space="preserve"> SEQ Figure \* ARABIC </w:instrText>
      </w:r>
      <w:r>
        <w:fldChar w:fldCharType="separate"/>
      </w:r>
      <w:r w:rsidR="00905075">
        <w:rPr>
          <w:noProof/>
        </w:rPr>
        <w:t>3</w:t>
      </w:r>
      <w:r>
        <w:fldChar w:fldCharType="end"/>
      </w:r>
      <w:bookmarkEnd w:id="19"/>
      <w:r w:rsidR="00142029" w:rsidRPr="000D72F7">
        <w:rPr>
          <w:rFonts w:eastAsia="宋体"/>
          <w:lang w:eastAsia="zh-CN"/>
        </w:rPr>
        <w:t xml:space="preserve">. </w:t>
      </w:r>
      <w:r w:rsidR="007302B9" w:rsidRPr="007302B9">
        <w:rPr>
          <w:rFonts w:eastAsia="宋体"/>
          <w:lang w:eastAsia="zh-CN"/>
        </w:rPr>
        <w:t>Coupling loss</w:t>
      </w:r>
      <w:r w:rsidR="007302B9">
        <w:rPr>
          <w:rFonts w:eastAsia="宋体"/>
          <w:lang w:eastAsia="zh-CN"/>
        </w:rPr>
        <w:t xml:space="preserve"> of satisfied UEs</w:t>
      </w:r>
      <w:r w:rsidR="007302B9" w:rsidRPr="007302B9">
        <w:rPr>
          <w:rFonts w:eastAsia="宋体"/>
          <w:lang w:eastAsia="zh-CN"/>
        </w:rPr>
        <w:t xml:space="preserve"> for</w:t>
      </w:r>
      <w:r w:rsidR="007302B9" w:rsidRPr="007302B9">
        <w:t xml:space="preserve"> </w:t>
      </w:r>
      <w:r w:rsidR="007302B9" w:rsidRPr="007302B9">
        <w:rPr>
          <w:rFonts w:eastAsia="宋体"/>
          <w:lang w:eastAsia="zh-CN"/>
        </w:rPr>
        <w:t xml:space="preserve">AR traffic in </w:t>
      </w:r>
      <w:r w:rsidR="007302B9">
        <w:rPr>
          <w:rFonts w:eastAsia="宋体"/>
          <w:lang w:eastAsia="zh-CN"/>
        </w:rPr>
        <w:t xml:space="preserve">FR1 </w:t>
      </w:r>
      <w:r w:rsidR="007302B9" w:rsidRPr="007302B9">
        <w:rPr>
          <w:rFonts w:eastAsia="宋体"/>
          <w:lang w:eastAsia="zh-CN"/>
        </w:rPr>
        <w:t>Dense Urban</w:t>
      </w:r>
    </w:p>
    <w:p w14:paraId="0182A69B" w14:textId="17254C14" w:rsidR="00E8609C" w:rsidRPr="00C8411C" w:rsidRDefault="00336BAA" w:rsidP="00C8411C">
      <w:pPr>
        <w:spacing w:before="120" w:after="120" w:line="276" w:lineRule="auto"/>
        <w:rPr>
          <w:rFonts w:eastAsiaTheme="minorEastAsia"/>
          <w:szCs w:val="20"/>
        </w:rPr>
      </w:pPr>
      <w:r w:rsidRPr="00C8411C">
        <w:rPr>
          <w:rFonts w:eastAsiaTheme="minorEastAsia"/>
          <w:szCs w:val="20"/>
          <w:lang w:eastAsia="zh-CN"/>
        </w:rPr>
        <w:lastRenderedPageBreak/>
        <w:t xml:space="preserve">It can be observed from the </w:t>
      </w:r>
      <w:r w:rsidR="00905075">
        <w:rPr>
          <w:rFonts w:eastAsiaTheme="minorEastAsia"/>
          <w:szCs w:val="20"/>
          <w:lang w:eastAsia="zh-CN"/>
        </w:rPr>
        <w:fldChar w:fldCharType="begin"/>
      </w:r>
      <w:r w:rsidR="00905075">
        <w:rPr>
          <w:rFonts w:eastAsiaTheme="minorEastAsia"/>
          <w:szCs w:val="20"/>
          <w:lang w:eastAsia="zh-CN"/>
        </w:rPr>
        <w:instrText xml:space="preserve"> REF _Ref71662453 \h </w:instrText>
      </w:r>
      <w:r w:rsidR="00905075">
        <w:rPr>
          <w:rFonts w:eastAsiaTheme="minorEastAsia"/>
          <w:szCs w:val="20"/>
          <w:lang w:eastAsia="zh-CN"/>
        </w:rPr>
      </w:r>
      <w:r w:rsidR="00905075">
        <w:rPr>
          <w:rFonts w:eastAsiaTheme="minorEastAsia"/>
          <w:szCs w:val="20"/>
          <w:lang w:eastAsia="zh-CN"/>
        </w:rPr>
        <w:fldChar w:fldCharType="separate"/>
      </w:r>
      <w:r w:rsidR="00905075">
        <w:t xml:space="preserve">Figure </w:t>
      </w:r>
      <w:r w:rsidR="00905075">
        <w:rPr>
          <w:noProof/>
        </w:rPr>
        <w:t>3</w:t>
      </w:r>
      <w:r w:rsidR="00905075">
        <w:rPr>
          <w:rFonts w:eastAsiaTheme="minorEastAsia"/>
          <w:szCs w:val="20"/>
          <w:lang w:eastAsia="zh-CN"/>
        </w:rPr>
        <w:fldChar w:fldCharType="end"/>
      </w:r>
      <w:r w:rsidRPr="00C8411C">
        <w:rPr>
          <w:rFonts w:eastAsiaTheme="minorEastAsia"/>
          <w:szCs w:val="20"/>
          <w:lang w:eastAsia="zh-CN"/>
        </w:rPr>
        <w:t xml:space="preserve"> that the maximum coupling loss for satisfied UE is </w:t>
      </w:r>
      <w:r w:rsidR="00ED02EC">
        <w:rPr>
          <w:rFonts w:eastAsiaTheme="minorEastAsia"/>
          <w:szCs w:val="20"/>
          <w:lang w:eastAsia="zh-CN"/>
        </w:rPr>
        <w:t xml:space="preserve">about </w:t>
      </w:r>
      <w:r w:rsidR="007302B9">
        <w:rPr>
          <w:rFonts w:eastAsiaTheme="minorEastAsia"/>
          <w:szCs w:val="20"/>
          <w:lang w:eastAsia="zh-CN"/>
        </w:rPr>
        <w:t xml:space="preserve">135 </w:t>
      </w:r>
      <w:r w:rsidR="007B5CE8">
        <w:rPr>
          <w:rFonts w:eastAsiaTheme="minorEastAsia"/>
          <w:szCs w:val="20"/>
          <w:lang w:eastAsia="zh-CN"/>
        </w:rPr>
        <w:t>dB</w:t>
      </w:r>
      <w:r w:rsidR="007302B9">
        <w:rPr>
          <w:rFonts w:eastAsiaTheme="minorEastAsia"/>
          <w:szCs w:val="20"/>
          <w:lang w:eastAsia="zh-CN"/>
        </w:rPr>
        <w:t xml:space="preserve"> for PDSCH and 125 dB for PUSCH</w:t>
      </w:r>
      <w:r w:rsidR="007B5CE8">
        <w:rPr>
          <w:rFonts w:eastAsiaTheme="minorEastAsia"/>
          <w:szCs w:val="20"/>
          <w:lang w:eastAsia="zh-CN"/>
        </w:rPr>
        <w:t>, and the bottleneck of AR traffic is P</w:t>
      </w:r>
      <w:r w:rsidR="007302B9">
        <w:rPr>
          <w:rFonts w:eastAsiaTheme="minorEastAsia"/>
          <w:szCs w:val="20"/>
          <w:lang w:eastAsia="zh-CN"/>
        </w:rPr>
        <w:t>U</w:t>
      </w:r>
      <w:r w:rsidR="007B5CE8">
        <w:rPr>
          <w:rFonts w:eastAsiaTheme="minorEastAsia"/>
          <w:szCs w:val="20"/>
          <w:lang w:eastAsia="zh-CN"/>
        </w:rPr>
        <w:t>SCH.</w:t>
      </w:r>
    </w:p>
    <w:p w14:paraId="2BE7C428" w14:textId="0CE463F3" w:rsidR="002F4053" w:rsidRPr="00126ED5" w:rsidRDefault="006E7A5C" w:rsidP="002F4053">
      <w:pPr>
        <w:spacing w:before="120" w:after="120" w:line="276" w:lineRule="auto"/>
        <w:jc w:val="both"/>
        <w:rPr>
          <w:rFonts w:eastAsia="宋体"/>
          <w:szCs w:val="22"/>
          <w:lang w:eastAsia="zh-CN"/>
        </w:rPr>
      </w:pPr>
      <w:r>
        <w:rPr>
          <w:rFonts w:eastAsia="宋体" w:hint="eastAsia"/>
          <w:szCs w:val="22"/>
          <w:lang w:eastAsia="zh-CN"/>
        </w:rPr>
        <w:t>F</w:t>
      </w:r>
      <w:r>
        <w:rPr>
          <w:rFonts w:eastAsia="宋体"/>
          <w:szCs w:val="22"/>
          <w:lang w:eastAsia="zh-CN"/>
        </w:rPr>
        <w:t xml:space="preserve">or </w:t>
      </w:r>
      <w:r w:rsidR="007260AA">
        <w:rPr>
          <w:rFonts w:eastAsia="宋体"/>
          <w:szCs w:val="22"/>
          <w:lang w:eastAsia="zh-CN"/>
        </w:rPr>
        <w:t>coverage evaluation based on LLS</w:t>
      </w:r>
      <w:r>
        <w:rPr>
          <w:rFonts w:eastAsia="宋体"/>
          <w:szCs w:val="22"/>
          <w:lang w:eastAsia="zh-CN"/>
        </w:rPr>
        <w:t>,</w:t>
      </w:r>
      <w:r>
        <w:rPr>
          <w:rFonts w:eastAsia="宋体" w:hint="eastAsia"/>
          <w:szCs w:val="22"/>
          <w:lang w:eastAsia="zh-CN"/>
        </w:rPr>
        <w:t xml:space="preserve"> </w:t>
      </w:r>
      <w:r w:rsidR="00A672F9">
        <w:rPr>
          <w:rFonts w:eastAsia="宋体"/>
          <w:szCs w:val="22"/>
          <w:lang w:eastAsia="zh-CN"/>
        </w:rPr>
        <w:t xml:space="preserve">most of </w:t>
      </w:r>
      <w:r w:rsidR="007260AA">
        <w:rPr>
          <w:rFonts w:eastAsia="宋体"/>
          <w:szCs w:val="22"/>
          <w:lang w:eastAsia="zh-CN"/>
        </w:rPr>
        <w:t>the agreed simulation assumptions for</w:t>
      </w:r>
      <w:r w:rsidR="007260AA" w:rsidRPr="00251C4A">
        <w:rPr>
          <w:rFonts w:eastAsia="宋体"/>
          <w:szCs w:val="22"/>
          <w:lang w:eastAsia="zh-CN"/>
        </w:rPr>
        <w:t xml:space="preserve"> capacity</w:t>
      </w:r>
      <w:r w:rsidR="007260AA">
        <w:rPr>
          <w:rFonts w:eastAsia="宋体"/>
          <w:szCs w:val="22"/>
          <w:lang w:eastAsia="zh-CN"/>
        </w:rPr>
        <w:t xml:space="preserve"> evaluation can </w:t>
      </w:r>
      <w:r w:rsidR="00E07804">
        <w:rPr>
          <w:rFonts w:eastAsia="宋体"/>
          <w:szCs w:val="22"/>
          <w:lang w:eastAsia="zh-CN"/>
        </w:rPr>
        <w:t xml:space="preserve">also </w:t>
      </w:r>
      <w:r w:rsidR="007260AA">
        <w:rPr>
          <w:rFonts w:eastAsia="宋体"/>
          <w:szCs w:val="22"/>
          <w:lang w:eastAsia="zh-CN"/>
        </w:rPr>
        <w:t>be reused</w:t>
      </w:r>
      <w:r w:rsidR="002043C5">
        <w:rPr>
          <w:rFonts w:eastAsia="宋体"/>
          <w:szCs w:val="22"/>
          <w:lang w:eastAsia="zh-CN"/>
        </w:rPr>
        <w:t xml:space="preserve">, as in </w:t>
      </w:r>
      <w:r w:rsidR="002043C5">
        <w:rPr>
          <w:rFonts w:eastAsia="宋体"/>
          <w:lang w:eastAsia="zh-CN"/>
        </w:rPr>
        <w:t xml:space="preserve">in our companion contribution </w:t>
      </w:r>
      <w:r w:rsidR="006D3CA6">
        <w:rPr>
          <w:rFonts w:eastAsia="宋体"/>
          <w:lang w:eastAsia="zh-CN"/>
        </w:rPr>
        <w:fldChar w:fldCharType="begin"/>
      </w:r>
      <w:r w:rsidR="006D3CA6">
        <w:rPr>
          <w:rFonts w:eastAsia="宋体"/>
          <w:lang w:eastAsia="zh-CN"/>
        </w:rPr>
        <w:instrText xml:space="preserve"> REF _Ref71662147 \n \h </w:instrText>
      </w:r>
      <w:r w:rsidR="006D3CA6">
        <w:rPr>
          <w:rFonts w:eastAsia="宋体"/>
          <w:lang w:eastAsia="zh-CN"/>
        </w:rPr>
      </w:r>
      <w:r w:rsidR="006D3CA6">
        <w:rPr>
          <w:rFonts w:eastAsia="宋体"/>
          <w:lang w:eastAsia="zh-CN"/>
        </w:rPr>
        <w:fldChar w:fldCharType="separate"/>
      </w:r>
      <w:r w:rsidR="006D3CA6">
        <w:rPr>
          <w:rFonts w:eastAsia="宋体"/>
          <w:lang w:eastAsia="zh-CN"/>
        </w:rPr>
        <w:t>[4]</w:t>
      </w:r>
      <w:r w:rsidR="006D3CA6">
        <w:rPr>
          <w:rFonts w:eastAsia="宋体"/>
          <w:lang w:eastAsia="zh-CN"/>
        </w:rPr>
        <w:fldChar w:fldCharType="end"/>
      </w:r>
      <w:r w:rsidR="007260AA" w:rsidRPr="00251C4A">
        <w:rPr>
          <w:rFonts w:eastAsia="宋体"/>
          <w:szCs w:val="22"/>
          <w:lang w:eastAsia="zh-CN"/>
        </w:rPr>
        <w:t>.</w:t>
      </w:r>
      <w:r w:rsidR="0004264F" w:rsidRPr="0004264F">
        <w:rPr>
          <w:rFonts w:eastAsia="宋体"/>
          <w:szCs w:val="22"/>
          <w:lang w:eastAsia="zh-CN"/>
        </w:rPr>
        <w:t xml:space="preserve"> </w:t>
      </w:r>
      <w:r w:rsidR="0004264F">
        <w:rPr>
          <w:rFonts w:eastAsia="宋体"/>
          <w:szCs w:val="22"/>
          <w:lang w:eastAsia="zh-CN"/>
        </w:rPr>
        <w:t xml:space="preserve">The detailed </w:t>
      </w:r>
      <w:r w:rsidR="0004264F" w:rsidRPr="00251C4A">
        <w:rPr>
          <w:rFonts w:eastAsia="宋体"/>
          <w:szCs w:val="22"/>
          <w:lang w:eastAsia="zh-CN"/>
        </w:rPr>
        <w:t>procedure</w:t>
      </w:r>
      <w:r w:rsidR="00E07804">
        <w:rPr>
          <w:rFonts w:eastAsia="宋体"/>
          <w:szCs w:val="22"/>
          <w:lang w:eastAsia="zh-CN"/>
        </w:rPr>
        <w:t xml:space="preserve"> for LLS is described</w:t>
      </w:r>
      <w:r w:rsidR="0004264F" w:rsidRPr="00251C4A">
        <w:rPr>
          <w:rFonts w:eastAsia="宋体"/>
          <w:szCs w:val="22"/>
          <w:lang w:eastAsia="zh-CN"/>
        </w:rPr>
        <w:t xml:space="preserve"> as follows</w:t>
      </w:r>
      <w:r w:rsidR="002F4053" w:rsidRPr="00126ED5">
        <w:rPr>
          <w:rFonts w:eastAsia="宋体"/>
          <w:szCs w:val="22"/>
          <w:lang w:eastAsia="zh-CN"/>
        </w:rPr>
        <w:t xml:space="preserve">: </w:t>
      </w:r>
    </w:p>
    <w:p w14:paraId="755CF7E9" w14:textId="77777777" w:rsidR="002F4053" w:rsidRDefault="002F4053" w:rsidP="00923900">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1</w:t>
      </w:r>
      <w:r w:rsidRPr="001526D8">
        <w:rPr>
          <w:rFonts w:ascii="Times New Roman" w:hAnsi="Times New Roman"/>
          <w:sz w:val="20"/>
          <w:szCs w:val="20"/>
        </w:rPr>
        <w:t xml:space="preserve">: Obtain the required SINR for the physical channels under target scenarios and service/reliability requirements. </w:t>
      </w:r>
    </w:p>
    <w:p w14:paraId="0A9FAD7E" w14:textId="77777777" w:rsidR="002F4053" w:rsidRDefault="002F4053" w:rsidP="00923900">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2</w:t>
      </w:r>
      <w:r w:rsidRPr="001526D8">
        <w:rPr>
          <w:rFonts w:ascii="Times New Roman" w:hAnsi="Times New Roman"/>
          <w:sz w:val="20"/>
          <w:szCs w:val="20"/>
        </w:rPr>
        <w:t xml:space="preserve">: Calculate the </w:t>
      </w:r>
      <w:r w:rsidRPr="001526D8">
        <w:rPr>
          <w:rFonts w:ascii="Times New Roman" w:eastAsiaTheme="minorEastAsia" w:hAnsi="Times New Roman"/>
          <w:sz w:val="20"/>
          <w:szCs w:val="20"/>
        </w:rPr>
        <w:t>max isotropic loss (</w:t>
      </w:r>
      <w:r w:rsidRPr="001526D8">
        <w:rPr>
          <w:rFonts w:ascii="Times New Roman" w:hAnsi="Times New Roman"/>
          <w:sz w:val="20"/>
          <w:szCs w:val="20"/>
        </w:rPr>
        <w:t xml:space="preserve">MIL) value based on the required SINR according to the link budget template, in which the antenna gain, beamforming gain, and </w:t>
      </w:r>
      <w:r>
        <w:rPr>
          <w:rFonts w:ascii="Times New Roman" w:hAnsi="Times New Roman" w:hint="eastAsia"/>
          <w:sz w:val="20"/>
          <w:szCs w:val="20"/>
        </w:rPr>
        <w:t xml:space="preserve">some </w:t>
      </w:r>
      <w:r w:rsidRPr="001526D8">
        <w:rPr>
          <w:rFonts w:ascii="Times New Roman" w:hAnsi="Times New Roman"/>
          <w:sz w:val="20"/>
          <w:szCs w:val="20"/>
        </w:rPr>
        <w:t>loss</w:t>
      </w:r>
      <w:r>
        <w:rPr>
          <w:rFonts w:ascii="Times New Roman" w:hAnsi="Times New Roman" w:hint="eastAsia"/>
          <w:sz w:val="20"/>
          <w:szCs w:val="20"/>
        </w:rPr>
        <w:t>es</w:t>
      </w:r>
      <w:r w:rsidRPr="001526D8">
        <w:rPr>
          <w:rFonts w:ascii="Times New Roman" w:hAnsi="Times New Roman"/>
          <w:sz w:val="20"/>
          <w:szCs w:val="20"/>
        </w:rPr>
        <w:t xml:space="preserve"> </w:t>
      </w:r>
      <w:r>
        <w:rPr>
          <w:rFonts w:ascii="Times New Roman" w:hAnsi="Times New Roman" w:hint="eastAsia"/>
          <w:sz w:val="20"/>
          <w:szCs w:val="20"/>
        </w:rPr>
        <w:t>such as</w:t>
      </w:r>
      <w:r w:rsidRPr="001526D8">
        <w:rPr>
          <w:rFonts w:ascii="Times New Roman" w:hAnsi="Times New Roman"/>
          <w:sz w:val="20"/>
          <w:szCs w:val="20"/>
        </w:rPr>
        <w:t xml:space="preserve"> body loss and cable loss, </w:t>
      </w:r>
      <w:r>
        <w:rPr>
          <w:rFonts w:ascii="Times New Roman" w:hAnsi="Times New Roman" w:hint="eastAsia"/>
          <w:sz w:val="20"/>
          <w:szCs w:val="20"/>
        </w:rPr>
        <w:t>are</w:t>
      </w:r>
      <w:r w:rsidRPr="001526D8">
        <w:rPr>
          <w:rFonts w:ascii="Times New Roman" w:hAnsi="Times New Roman"/>
          <w:sz w:val="20"/>
          <w:szCs w:val="20"/>
        </w:rPr>
        <w:t xml:space="preserve"> also considered.</w:t>
      </w:r>
    </w:p>
    <w:p w14:paraId="4A49F07F" w14:textId="5FFBF664" w:rsidR="00927E4C" w:rsidRPr="00126ED5" w:rsidRDefault="00927E4C" w:rsidP="002F4053">
      <w:pPr>
        <w:spacing w:before="120" w:after="120" w:line="276" w:lineRule="auto"/>
        <w:jc w:val="both"/>
        <w:rPr>
          <w:rFonts w:eastAsia="宋体"/>
          <w:lang w:eastAsia="zh-CN"/>
        </w:rPr>
      </w:pPr>
      <w:r w:rsidRPr="00927E4C">
        <w:rPr>
          <w:rFonts w:eastAsia="宋体"/>
          <w:lang w:eastAsia="zh-CN"/>
        </w:rPr>
        <w:t xml:space="preserve">Based on the above discussion, considering that the </w:t>
      </w:r>
      <w:r w:rsidR="00C05F3A">
        <w:rPr>
          <w:rFonts w:eastAsia="宋体"/>
          <w:lang w:eastAsia="zh-CN"/>
        </w:rPr>
        <w:t xml:space="preserve">intermediate </w:t>
      </w:r>
      <w:r w:rsidRPr="00927E4C">
        <w:rPr>
          <w:rFonts w:eastAsia="宋体"/>
          <w:lang w:eastAsia="zh-CN"/>
        </w:rPr>
        <w:t xml:space="preserve">simulation results </w:t>
      </w:r>
      <w:r w:rsidR="001F0740">
        <w:rPr>
          <w:rFonts w:eastAsia="宋体"/>
          <w:lang w:eastAsia="zh-CN"/>
        </w:rPr>
        <w:t>for</w:t>
      </w:r>
      <w:r w:rsidRPr="00927E4C">
        <w:rPr>
          <w:rFonts w:eastAsia="宋体"/>
          <w:lang w:eastAsia="zh-CN"/>
        </w:rPr>
        <w:t xml:space="preserve"> capacity </w:t>
      </w:r>
      <w:r>
        <w:rPr>
          <w:rFonts w:eastAsia="宋体"/>
          <w:lang w:eastAsia="zh-CN"/>
        </w:rPr>
        <w:t>evaluation</w:t>
      </w:r>
      <w:r w:rsidRPr="00927E4C">
        <w:rPr>
          <w:rFonts w:eastAsia="宋体"/>
          <w:lang w:eastAsia="zh-CN"/>
        </w:rPr>
        <w:t xml:space="preserve"> can be reused </w:t>
      </w:r>
      <w:r>
        <w:rPr>
          <w:rFonts w:eastAsia="宋体"/>
          <w:lang w:eastAsia="zh-CN"/>
        </w:rPr>
        <w:t>for coverage</w:t>
      </w:r>
      <w:r w:rsidR="00C05F3A">
        <w:rPr>
          <w:rFonts w:eastAsia="宋体"/>
          <w:lang w:eastAsia="zh-CN"/>
        </w:rPr>
        <w:t xml:space="preserve"> evaluation</w:t>
      </w:r>
      <w:r w:rsidRPr="00927E4C">
        <w:rPr>
          <w:rFonts w:eastAsia="宋体"/>
          <w:lang w:eastAsia="zh-CN"/>
        </w:rPr>
        <w:t xml:space="preserve">, </w:t>
      </w:r>
      <w:r w:rsidR="00C05F3A">
        <w:rPr>
          <w:rFonts w:eastAsia="宋体"/>
          <w:lang w:eastAsia="zh-CN"/>
        </w:rPr>
        <w:t xml:space="preserve">which </w:t>
      </w:r>
      <w:r w:rsidR="00C17D4A">
        <w:rPr>
          <w:rFonts w:eastAsia="宋体"/>
          <w:lang w:eastAsia="zh-CN"/>
        </w:rPr>
        <w:t>would</w:t>
      </w:r>
      <w:r w:rsidR="00C05F3A">
        <w:rPr>
          <w:rFonts w:eastAsia="宋体"/>
          <w:lang w:eastAsia="zh-CN"/>
        </w:rPr>
        <w:t xml:space="preserve"> reduce </w:t>
      </w:r>
      <w:r w:rsidRPr="00927E4C">
        <w:rPr>
          <w:rFonts w:eastAsia="宋体"/>
          <w:lang w:eastAsia="zh-CN"/>
        </w:rPr>
        <w:t xml:space="preserve">the </w:t>
      </w:r>
      <w:r>
        <w:rPr>
          <w:rFonts w:eastAsia="宋体"/>
          <w:lang w:eastAsia="zh-CN"/>
        </w:rPr>
        <w:t>evaluation</w:t>
      </w:r>
      <w:r w:rsidRPr="00927E4C">
        <w:rPr>
          <w:rFonts w:eastAsia="宋体"/>
          <w:lang w:eastAsia="zh-CN"/>
        </w:rPr>
        <w:t xml:space="preserve"> complexity and </w:t>
      </w:r>
      <w:r w:rsidR="001F0740">
        <w:rPr>
          <w:rFonts w:eastAsia="宋体"/>
          <w:lang w:eastAsia="zh-CN"/>
        </w:rPr>
        <w:t>workload</w:t>
      </w:r>
      <w:r w:rsidRPr="00927E4C">
        <w:rPr>
          <w:rFonts w:eastAsia="宋体"/>
          <w:lang w:eastAsia="zh-CN"/>
        </w:rPr>
        <w:t xml:space="preserve">, so it </w:t>
      </w:r>
      <w:r>
        <w:rPr>
          <w:rFonts w:eastAsia="宋体"/>
          <w:lang w:eastAsia="zh-CN"/>
        </w:rPr>
        <w:t>could</w:t>
      </w:r>
      <w:r w:rsidRPr="00927E4C">
        <w:rPr>
          <w:rFonts w:eastAsia="宋体"/>
          <w:lang w:eastAsia="zh-CN"/>
        </w:rPr>
        <w:t xml:space="preserve"> be </w:t>
      </w:r>
      <w:r>
        <w:rPr>
          <w:rFonts w:eastAsia="宋体"/>
          <w:lang w:eastAsia="zh-CN"/>
        </w:rPr>
        <w:t>considered</w:t>
      </w:r>
      <w:r w:rsidRPr="00927E4C">
        <w:rPr>
          <w:rFonts w:eastAsia="宋体"/>
          <w:lang w:eastAsia="zh-CN"/>
        </w:rPr>
        <w:t xml:space="preserve"> as the baseline</w:t>
      </w:r>
      <w:r w:rsidR="00851B1C">
        <w:rPr>
          <w:rFonts w:eastAsia="宋体"/>
          <w:lang w:eastAsia="zh-CN"/>
        </w:rPr>
        <w:t xml:space="preserve"> </w:t>
      </w:r>
      <w:r w:rsidR="001F0740">
        <w:rPr>
          <w:rFonts w:eastAsia="宋体"/>
          <w:lang w:eastAsia="zh-CN"/>
        </w:rPr>
        <w:t>for</w:t>
      </w:r>
      <w:r w:rsidR="00851B1C">
        <w:rPr>
          <w:rFonts w:eastAsia="宋体"/>
          <w:lang w:eastAsia="zh-CN"/>
        </w:rPr>
        <w:t xml:space="preserve"> coverage evaluation</w:t>
      </w:r>
      <w:r>
        <w:rPr>
          <w:rFonts w:eastAsia="宋体"/>
          <w:lang w:eastAsia="zh-CN"/>
        </w:rPr>
        <w:t>.</w:t>
      </w:r>
      <w:r w:rsidR="00C05F3A">
        <w:rPr>
          <w:rFonts w:eastAsia="宋体"/>
          <w:lang w:eastAsia="zh-CN"/>
        </w:rPr>
        <w:t xml:space="preserve"> </w:t>
      </w:r>
      <w:r w:rsidR="001F0740">
        <w:rPr>
          <w:rFonts w:eastAsia="宋体"/>
          <w:lang w:eastAsia="zh-CN"/>
        </w:rPr>
        <w:t>Regarding the LLS approach</w:t>
      </w:r>
      <w:r w:rsidR="00851B1C">
        <w:rPr>
          <w:rFonts w:eastAsia="宋体"/>
          <w:lang w:eastAsia="zh-CN"/>
        </w:rPr>
        <w:t xml:space="preserve">, additional discussion on simulation parameters and simulation efforts are required, therefore it could be </w:t>
      </w:r>
      <w:r w:rsidR="001F0740">
        <w:rPr>
          <w:rFonts w:eastAsia="宋体"/>
          <w:lang w:eastAsia="zh-CN"/>
        </w:rPr>
        <w:t xml:space="preserve">regarded as </w:t>
      </w:r>
      <w:r w:rsidR="00851B1C">
        <w:rPr>
          <w:rFonts w:eastAsia="宋体"/>
          <w:lang w:eastAsia="zh-CN"/>
        </w:rPr>
        <w:t>optional.</w:t>
      </w:r>
    </w:p>
    <w:p w14:paraId="749709F8" w14:textId="6C0A7007" w:rsidR="002F4053" w:rsidRDefault="002F4053" w:rsidP="002F4053">
      <w:pPr>
        <w:pStyle w:val="a7"/>
        <w:rPr>
          <w:rFonts w:eastAsiaTheme="minorEastAsia"/>
          <w:b/>
          <w:bCs/>
          <w:i/>
          <w:iCs/>
          <w:lang w:eastAsia="zh-CN"/>
        </w:rPr>
      </w:pPr>
      <w:bookmarkStart w:id="20" w:name="_Ref54383825"/>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7F68D8">
        <w:rPr>
          <w:b/>
          <w:i/>
          <w:noProof/>
        </w:rPr>
        <w:t>6</w:t>
      </w:r>
      <w:r w:rsidRPr="00E60DB8">
        <w:rPr>
          <w:b/>
          <w:i/>
        </w:rPr>
        <w:fldChar w:fldCharType="end"/>
      </w:r>
      <w:r w:rsidRPr="79638E69">
        <w:rPr>
          <w:b/>
          <w:bCs/>
          <w:i/>
          <w:iCs/>
        </w:rPr>
        <w:t>: For XR</w:t>
      </w:r>
      <w:r w:rsidR="007006C4">
        <w:rPr>
          <w:b/>
          <w:bCs/>
          <w:i/>
          <w:iCs/>
        </w:rPr>
        <w:t>/Cloud Gaming</w:t>
      </w:r>
      <w:r w:rsidRPr="79638E69">
        <w:rPr>
          <w:b/>
          <w:bCs/>
          <w:i/>
          <w:iCs/>
        </w:rPr>
        <w:t xml:space="preserve"> coverage evaluation,</w:t>
      </w:r>
      <w:r w:rsidR="00927E4C">
        <w:rPr>
          <w:b/>
          <w:bCs/>
          <w:i/>
          <w:iCs/>
        </w:rPr>
        <w:t xml:space="preserve"> </w:t>
      </w:r>
      <w:r w:rsidR="001F0740">
        <w:rPr>
          <w:b/>
          <w:bCs/>
          <w:i/>
          <w:iCs/>
        </w:rPr>
        <w:t>support the SLS approach as</w:t>
      </w:r>
      <w:r w:rsidR="00927E4C">
        <w:rPr>
          <w:b/>
          <w:bCs/>
          <w:i/>
          <w:iCs/>
        </w:rPr>
        <w:t xml:space="preserve"> </w:t>
      </w:r>
      <w:r w:rsidR="001F0740">
        <w:rPr>
          <w:b/>
          <w:bCs/>
          <w:i/>
          <w:iCs/>
        </w:rPr>
        <w:t>the</w:t>
      </w:r>
      <w:r w:rsidR="00927E4C">
        <w:rPr>
          <w:b/>
          <w:bCs/>
          <w:i/>
          <w:iCs/>
        </w:rPr>
        <w:t xml:space="preserve"> baseline, and the LLS </w:t>
      </w:r>
      <w:r w:rsidR="001F0740">
        <w:rPr>
          <w:b/>
          <w:bCs/>
          <w:i/>
          <w:iCs/>
        </w:rPr>
        <w:t xml:space="preserve">approach can be </w:t>
      </w:r>
      <w:r w:rsidR="00927E4C">
        <w:rPr>
          <w:b/>
          <w:bCs/>
          <w:i/>
          <w:iCs/>
        </w:rPr>
        <w:t>optional</w:t>
      </w:r>
      <w:r w:rsidRPr="79638E69">
        <w:rPr>
          <w:b/>
          <w:bCs/>
          <w:i/>
          <w:iCs/>
        </w:rPr>
        <w:t>.</w:t>
      </w:r>
      <w:bookmarkEnd w:id="20"/>
    </w:p>
    <w:p w14:paraId="61665F69" w14:textId="77777777" w:rsidR="002F4053" w:rsidRDefault="002F4053" w:rsidP="002F405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hint="eastAsia"/>
          <w:bCs/>
          <w:iCs/>
          <w:sz w:val="24"/>
          <w:szCs w:val="28"/>
          <w:lang w:eastAsia="zh-CN"/>
        </w:rPr>
        <w:t>Mobility</w:t>
      </w:r>
    </w:p>
    <w:p w14:paraId="4DB25155" w14:textId="30A3547E" w:rsidR="0015294A" w:rsidRDefault="000B778E" w:rsidP="00480C32">
      <w:pPr>
        <w:widowControl w:val="0"/>
        <w:spacing w:before="120" w:after="120" w:line="276" w:lineRule="auto"/>
        <w:jc w:val="both"/>
        <w:rPr>
          <w:rFonts w:eastAsiaTheme="minorEastAsia"/>
          <w:noProof/>
          <w:lang w:eastAsia="zh-CN"/>
        </w:rPr>
      </w:pPr>
      <w:r>
        <w:rPr>
          <w:rFonts w:eastAsiaTheme="minorEastAsia" w:hint="eastAsia"/>
          <w:noProof/>
          <w:lang w:eastAsia="zh-CN"/>
        </w:rPr>
        <w:t>M</w:t>
      </w:r>
      <w:r>
        <w:rPr>
          <w:rFonts w:eastAsiaTheme="minorEastAsia"/>
          <w:noProof/>
          <w:lang w:eastAsia="zh-CN"/>
        </w:rPr>
        <w:t>obility performance can be described as the performance changes or impacts when a UE delivering XR traffic is on the move. Regarding the performance changes or impacts, the capacity performance may be mainly targeted firstly, due to its importance.</w:t>
      </w:r>
    </w:p>
    <w:p w14:paraId="16595ABD" w14:textId="5740061D" w:rsidR="009D2C98" w:rsidRDefault="000B778E" w:rsidP="009D2C98">
      <w:pPr>
        <w:widowControl w:val="0"/>
        <w:spacing w:before="120" w:after="120" w:line="276" w:lineRule="auto"/>
        <w:jc w:val="both"/>
        <w:rPr>
          <w:rFonts w:eastAsiaTheme="minorEastAsia"/>
          <w:noProof/>
          <w:szCs w:val="20"/>
        </w:rPr>
      </w:pPr>
      <w:r>
        <w:rPr>
          <w:rFonts w:eastAsiaTheme="minorEastAsia" w:hint="eastAsia"/>
          <w:noProof/>
          <w:lang w:eastAsia="zh-CN"/>
        </w:rPr>
        <w:t>T</w:t>
      </w:r>
      <w:r>
        <w:rPr>
          <w:rFonts w:eastAsiaTheme="minorEastAsia"/>
          <w:noProof/>
          <w:lang w:eastAsia="zh-CN"/>
        </w:rPr>
        <w:t xml:space="preserve">he mobility may impact the capacity performance in terms of transmission performance loss due to channel fading, </w:t>
      </w:r>
      <w:r w:rsidR="009D2C98">
        <w:rPr>
          <w:rFonts w:eastAsiaTheme="minorEastAsia"/>
          <w:noProof/>
          <w:lang w:eastAsia="zh-CN"/>
        </w:rPr>
        <w:t xml:space="preserve">transmission performance change due to UE location update, </w:t>
      </w:r>
      <w:r>
        <w:rPr>
          <w:rFonts w:eastAsiaTheme="minorEastAsia"/>
          <w:noProof/>
          <w:lang w:eastAsia="zh-CN"/>
        </w:rPr>
        <w:t>connection intrruption or failure due to mobile events</w:t>
      </w:r>
      <w:r w:rsidR="009D2C98">
        <w:rPr>
          <w:rFonts w:eastAsiaTheme="minorEastAsia"/>
          <w:noProof/>
          <w:lang w:eastAsia="zh-CN"/>
        </w:rPr>
        <w:t>, etc</w:t>
      </w:r>
      <w:r>
        <w:rPr>
          <w:rFonts w:eastAsiaTheme="minorEastAsia"/>
          <w:noProof/>
          <w:lang w:eastAsia="zh-CN"/>
        </w:rPr>
        <w:t xml:space="preserve">. </w:t>
      </w:r>
      <w:r w:rsidR="009D2C98">
        <w:rPr>
          <w:rFonts w:eastAsiaTheme="minorEastAsia"/>
          <w:noProof/>
          <w:lang w:eastAsia="zh-CN"/>
        </w:rPr>
        <w:t>The channel fading may be reflected in capacity performance evaluation by setting the UE mov</w:t>
      </w:r>
      <w:r w:rsidR="00AF3960">
        <w:rPr>
          <w:rFonts w:eastAsiaTheme="minorEastAsia"/>
          <w:noProof/>
          <w:lang w:eastAsia="zh-CN"/>
        </w:rPr>
        <w:t>ement</w:t>
      </w:r>
      <w:r w:rsidR="009D2C98">
        <w:rPr>
          <w:rFonts w:eastAsiaTheme="minorEastAsia"/>
          <w:noProof/>
          <w:lang w:eastAsia="zh-CN"/>
        </w:rPr>
        <w:t xml:space="preserve"> speed as required, as well as the UE location update by dropping UEs in the coverage area of the simulated network uniformly. Here we can mainly focus on the connection interruption or failure, especially that involved in </w:t>
      </w:r>
      <w:r w:rsidR="002F4053" w:rsidRPr="002D38F8">
        <w:rPr>
          <w:rFonts w:eastAsiaTheme="minorEastAsia"/>
          <w:noProof/>
          <w:szCs w:val="20"/>
        </w:rPr>
        <w:t>handover procedure</w:t>
      </w:r>
      <w:r w:rsidR="009D2C98">
        <w:rPr>
          <w:rFonts w:eastAsiaTheme="minorEastAsia"/>
          <w:noProof/>
          <w:szCs w:val="20"/>
        </w:rPr>
        <w:t>s</w:t>
      </w:r>
      <w:r w:rsidR="002F4053" w:rsidRPr="002D38F8">
        <w:rPr>
          <w:rFonts w:eastAsiaTheme="minorEastAsia"/>
          <w:noProof/>
          <w:szCs w:val="20"/>
        </w:rPr>
        <w:t xml:space="preserve"> since an XR device consuming some </w:t>
      </w:r>
      <w:r w:rsidR="002F4053">
        <w:rPr>
          <w:rFonts w:eastAsiaTheme="minorEastAsia"/>
          <w:noProof/>
          <w:szCs w:val="20"/>
        </w:rPr>
        <w:t>XR service(s) should be in conn</w:t>
      </w:r>
      <w:r w:rsidR="002F4053" w:rsidRPr="002D38F8">
        <w:rPr>
          <w:rFonts w:eastAsiaTheme="minorEastAsia"/>
          <w:noProof/>
          <w:szCs w:val="20"/>
        </w:rPr>
        <w:t xml:space="preserve">ected mode. </w:t>
      </w:r>
    </w:p>
    <w:p w14:paraId="2BED541D" w14:textId="6778C00A" w:rsidR="0048467B" w:rsidRPr="00543191" w:rsidRDefault="0048467B" w:rsidP="00543191">
      <w:pPr>
        <w:pStyle w:val="a7"/>
        <w:rPr>
          <w:rFonts w:eastAsiaTheme="minorEastAsia"/>
          <w:b/>
          <w:i/>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7F68D8">
        <w:rPr>
          <w:b/>
          <w:i/>
          <w:noProof/>
        </w:rPr>
        <w:t>7</w:t>
      </w:r>
      <w:r w:rsidRPr="00E60DB8">
        <w:rPr>
          <w:b/>
          <w:i/>
        </w:rPr>
        <w:fldChar w:fldCharType="end"/>
      </w:r>
      <w:r w:rsidRPr="79638E69">
        <w:rPr>
          <w:b/>
          <w:bCs/>
          <w:i/>
          <w:iCs/>
        </w:rPr>
        <w:t>: For XR</w:t>
      </w:r>
      <w:r>
        <w:rPr>
          <w:b/>
          <w:bCs/>
          <w:i/>
          <w:iCs/>
        </w:rPr>
        <w:t>/Cloud Gaming</w:t>
      </w:r>
      <w:r w:rsidRPr="79638E69">
        <w:rPr>
          <w:b/>
          <w:bCs/>
          <w:i/>
          <w:iCs/>
        </w:rPr>
        <w:t xml:space="preserve"> </w:t>
      </w:r>
      <w:r>
        <w:rPr>
          <w:b/>
          <w:bCs/>
          <w:i/>
          <w:iCs/>
        </w:rPr>
        <w:t>mobility</w:t>
      </w:r>
      <w:r w:rsidRPr="79638E69">
        <w:rPr>
          <w:b/>
          <w:bCs/>
          <w:i/>
          <w:iCs/>
        </w:rPr>
        <w:t xml:space="preserve"> evaluation, </w:t>
      </w:r>
      <w:r>
        <w:rPr>
          <w:b/>
          <w:bCs/>
          <w:i/>
          <w:iCs/>
        </w:rPr>
        <w:t xml:space="preserve">capacity performance changes or impacts due to handover procedures can be </w:t>
      </w:r>
      <w:r w:rsidR="00C5204E">
        <w:rPr>
          <w:b/>
          <w:bCs/>
          <w:i/>
          <w:iCs/>
        </w:rPr>
        <w:t>considered</w:t>
      </w:r>
      <w:r>
        <w:rPr>
          <w:b/>
          <w:bCs/>
          <w:i/>
          <w:iCs/>
        </w:rPr>
        <w:t xml:space="preserve"> firstly.</w:t>
      </w:r>
    </w:p>
    <w:p w14:paraId="1F3B26E1" w14:textId="4E37744E" w:rsidR="0048467B" w:rsidRDefault="009D2C98" w:rsidP="009D2C98">
      <w:pPr>
        <w:widowControl w:val="0"/>
        <w:spacing w:before="120" w:after="120" w:line="276" w:lineRule="auto"/>
        <w:jc w:val="both"/>
        <w:rPr>
          <w:rFonts w:eastAsiaTheme="minorEastAsia"/>
          <w:noProof/>
          <w:szCs w:val="20"/>
        </w:rPr>
      </w:pPr>
      <w:r>
        <w:rPr>
          <w:rFonts w:eastAsiaTheme="minorEastAsia" w:hint="eastAsia"/>
          <w:noProof/>
          <w:szCs w:val="20"/>
          <w:lang w:eastAsia="zh-CN"/>
        </w:rPr>
        <w:t>F</w:t>
      </w:r>
      <w:r>
        <w:rPr>
          <w:rFonts w:eastAsiaTheme="minorEastAsia"/>
          <w:noProof/>
          <w:szCs w:val="20"/>
          <w:lang w:eastAsia="zh-CN"/>
        </w:rPr>
        <w:t>or a</w:t>
      </w:r>
      <w:r w:rsidR="002F4053" w:rsidDel="009D2C98">
        <w:rPr>
          <w:rFonts w:eastAsiaTheme="minorEastAsia"/>
          <w:szCs w:val="20"/>
          <w:lang w:eastAsia="zh-CN"/>
        </w:rPr>
        <w:t xml:space="preserve"> handover procedure, </w:t>
      </w:r>
      <w:r w:rsidR="002F4053" w:rsidRPr="002D38F8">
        <w:rPr>
          <w:rFonts w:eastAsiaTheme="minorEastAsia"/>
          <w:noProof/>
          <w:szCs w:val="20"/>
        </w:rPr>
        <w:t>it is complicated to model the detailed procedure in a system-level simulation</w:t>
      </w:r>
      <w:r>
        <w:rPr>
          <w:rFonts w:eastAsiaTheme="minorEastAsia"/>
          <w:noProof/>
          <w:szCs w:val="20"/>
        </w:rPr>
        <w:t xml:space="preserve">. From our perspective, </w:t>
      </w:r>
      <w:r w:rsidR="0048467B">
        <w:rPr>
          <w:rFonts w:eastAsiaTheme="minorEastAsia"/>
          <w:noProof/>
          <w:szCs w:val="20"/>
        </w:rPr>
        <w:t>performance impacts due to handover procedures can be evaluated mainly in theroy, assisted by some critical statistics based on system-level simulation(s).</w:t>
      </w:r>
      <w:r w:rsidR="00C5204E">
        <w:rPr>
          <w:rFonts w:eastAsiaTheme="minorEastAsia"/>
          <w:noProof/>
          <w:szCs w:val="20"/>
        </w:rPr>
        <w:t xml:space="preserve"> A simple method is described in the following as an example.</w:t>
      </w:r>
    </w:p>
    <w:p w14:paraId="00923D4B" w14:textId="105C0712" w:rsidR="00C5204E" w:rsidRPr="00543191" w:rsidRDefault="00C5204E" w:rsidP="00C5204E">
      <w:pPr>
        <w:pStyle w:val="af7"/>
        <w:numPr>
          <w:ilvl w:val="0"/>
          <w:numId w:val="13"/>
        </w:numPr>
        <w:spacing w:before="120" w:after="120" w:line="276" w:lineRule="auto"/>
        <w:ind w:firstLineChars="0"/>
        <w:rPr>
          <w:rFonts w:ascii="Times New Roman" w:hAnsi="Times New Roman"/>
          <w:sz w:val="20"/>
          <w:szCs w:val="20"/>
        </w:rPr>
      </w:pPr>
      <w:r w:rsidRPr="00543191">
        <w:rPr>
          <w:rFonts w:ascii="Times New Roman" w:hAnsi="Times New Roman"/>
          <w:b/>
          <w:color w:val="000000" w:themeColor="text1"/>
          <w:kern w:val="24"/>
          <w:sz w:val="20"/>
          <w:szCs w:val="20"/>
        </w:rPr>
        <w:t xml:space="preserve">Step 1: </w:t>
      </w:r>
      <w:r w:rsidRPr="00543191">
        <w:rPr>
          <w:rFonts w:ascii="Times New Roman" w:hAnsi="Times New Roman"/>
          <w:color w:val="000000" w:themeColor="text1"/>
          <w:kern w:val="24"/>
          <w:sz w:val="20"/>
          <w:szCs w:val="20"/>
        </w:rPr>
        <w:t>Collect critical statistics based on system-level simulation(s)</w:t>
      </w:r>
    </w:p>
    <w:p w14:paraId="35880552" w14:textId="3E03F7C3" w:rsidR="00515F0C" w:rsidRDefault="006A56AF" w:rsidP="00515F0C">
      <w:pPr>
        <w:widowControl w:val="0"/>
        <w:spacing w:before="120" w:after="120" w:line="276" w:lineRule="auto"/>
        <w:jc w:val="both"/>
        <w:rPr>
          <w:rFonts w:eastAsiaTheme="minorEastAsia"/>
          <w:noProof/>
          <w:szCs w:val="20"/>
          <w:lang w:eastAsia="zh-CN"/>
        </w:rPr>
      </w:pPr>
      <w:r>
        <w:rPr>
          <w:rFonts w:eastAsiaTheme="minorEastAsia"/>
          <w:noProof/>
          <w:szCs w:val="20"/>
          <w:lang w:eastAsia="zh-CN"/>
        </w:rPr>
        <w:t xml:space="preserve">The handover procedure can be modeled in the system-level simulation by adopting existing model(s) as required, such as handover failure modelling in </w:t>
      </w:r>
      <w:r w:rsidR="006D3CA6">
        <w:rPr>
          <w:rFonts w:eastAsiaTheme="minorEastAsia"/>
          <w:noProof/>
          <w:szCs w:val="20"/>
          <w:lang w:eastAsia="zh-CN"/>
        </w:rPr>
        <w:fldChar w:fldCharType="begin"/>
      </w:r>
      <w:r w:rsidR="006D3CA6">
        <w:rPr>
          <w:rFonts w:eastAsiaTheme="minorEastAsia"/>
          <w:noProof/>
          <w:szCs w:val="20"/>
          <w:lang w:eastAsia="zh-CN"/>
        </w:rPr>
        <w:instrText xml:space="preserve"> REF _Ref71662184 \n \h </w:instrText>
      </w:r>
      <w:r w:rsidR="006D3CA6">
        <w:rPr>
          <w:rFonts w:eastAsiaTheme="minorEastAsia"/>
          <w:noProof/>
          <w:szCs w:val="20"/>
          <w:lang w:eastAsia="zh-CN"/>
        </w:rPr>
      </w:r>
      <w:r w:rsidR="006D3CA6">
        <w:rPr>
          <w:rFonts w:eastAsiaTheme="minorEastAsia"/>
          <w:noProof/>
          <w:szCs w:val="20"/>
          <w:lang w:eastAsia="zh-CN"/>
        </w:rPr>
        <w:fldChar w:fldCharType="separate"/>
      </w:r>
      <w:r w:rsidR="006D3CA6">
        <w:rPr>
          <w:rFonts w:eastAsiaTheme="minorEastAsia"/>
          <w:noProof/>
          <w:szCs w:val="20"/>
          <w:lang w:eastAsia="zh-CN"/>
        </w:rPr>
        <w:t>[2]</w:t>
      </w:r>
      <w:r w:rsidR="006D3CA6">
        <w:rPr>
          <w:rFonts w:eastAsiaTheme="minorEastAsia"/>
          <w:noProof/>
          <w:szCs w:val="20"/>
          <w:lang w:eastAsia="zh-CN"/>
        </w:rPr>
        <w:fldChar w:fldCharType="end"/>
      </w:r>
      <w:r>
        <w:rPr>
          <w:rFonts w:eastAsiaTheme="minorEastAsia"/>
          <w:noProof/>
          <w:szCs w:val="20"/>
          <w:lang w:eastAsia="zh-CN"/>
        </w:rPr>
        <w:t xml:space="preserve">, SLS-based </w:t>
      </w:r>
      <w:r>
        <w:rPr>
          <w:rFonts w:eastAsiaTheme="minorEastAsia" w:hint="eastAsia"/>
          <w:noProof/>
          <w:szCs w:val="20"/>
          <w:lang w:eastAsia="zh-CN"/>
        </w:rPr>
        <w:t>EVM</w:t>
      </w:r>
      <w:r>
        <w:rPr>
          <w:rFonts w:eastAsiaTheme="minorEastAsia"/>
          <w:noProof/>
          <w:szCs w:val="20"/>
          <w:lang w:eastAsia="zh-CN"/>
        </w:rPr>
        <w:t xml:space="preserve"> for inter-cell mobility developed in Rel-17 FeMIMO.</w:t>
      </w:r>
      <w:r w:rsidR="00AF3960">
        <w:rPr>
          <w:rFonts w:eastAsiaTheme="minorEastAsia"/>
          <w:noProof/>
          <w:szCs w:val="20"/>
          <w:lang w:eastAsia="zh-CN"/>
        </w:rPr>
        <w:t xml:space="preserve"> The simulation assumptions can reuse those agreed for capacity performance evaluation as much as possible, such as deployment scenario(s), frequency(ies), etc, since capacity performance changes or impacts are mainly focused, and the performance metrics collected in capacity performance evaluation may be regared as baseline for comparison. The UE movement speed may be chosen to fit for the target scenario(s), </w:t>
      </w:r>
      <w:r w:rsidR="001E070B">
        <w:rPr>
          <w:rFonts w:eastAsiaTheme="minorEastAsia"/>
          <w:noProof/>
          <w:szCs w:val="20"/>
          <w:lang w:eastAsia="zh-CN"/>
        </w:rPr>
        <w:t>or to ensure that efficient mobile events can take place during the simulation.</w:t>
      </w:r>
    </w:p>
    <w:p w14:paraId="67EF3B1A" w14:textId="6D1C6451" w:rsidR="006A56AF" w:rsidRDefault="00AF3960" w:rsidP="00515F0C">
      <w:pPr>
        <w:widowControl w:val="0"/>
        <w:spacing w:before="120" w:after="120" w:line="276" w:lineRule="auto"/>
        <w:jc w:val="both"/>
        <w:rPr>
          <w:rFonts w:eastAsiaTheme="minorEastAsia"/>
          <w:noProof/>
          <w:szCs w:val="20"/>
          <w:lang w:eastAsia="zh-CN"/>
        </w:rPr>
      </w:pPr>
      <w:r>
        <w:rPr>
          <w:rFonts w:eastAsiaTheme="minorEastAsia" w:hint="eastAsia"/>
          <w:noProof/>
          <w:szCs w:val="20"/>
          <w:lang w:eastAsia="zh-CN"/>
        </w:rPr>
        <w:t>B</w:t>
      </w:r>
      <w:r>
        <w:rPr>
          <w:rFonts w:eastAsiaTheme="minorEastAsia"/>
          <w:noProof/>
          <w:szCs w:val="20"/>
          <w:lang w:eastAsia="zh-CN"/>
        </w:rPr>
        <w:t xml:space="preserve">ased on the above system-level simulation, </w:t>
      </w:r>
      <w:r w:rsidR="001E070B">
        <w:rPr>
          <w:rFonts w:eastAsiaTheme="minorEastAsia"/>
          <w:noProof/>
          <w:szCs w:val="20"/>
          <w:lang w:eastAsia="zh-CN"/>
        </w:rPr>
        <w:t>the following critical statistics may be collected.</w:t>
      </w:r>
    </w:p>
    <w:p w14:paraId="129F911F" w14:textId="77777777" w:rsidR="006A56AF" w:rsidRPr="00543191" w:rsidRDefault="006A56AF" w:rsidP="00543191">
      <w:pPr>
        <w:numPr>
          <w:ilvl w:val="0"/>
          <w:numId w:val="102"/>
        </w:numPr>
        <w:spacing w:before="120" w:after="120" w:line="276" w:lineRule="auto"/>
        <w:textAlignment w:val="center"/>
        <w:rPr>
          <w:rFonts w:eastAsia="Microsoft YaHei UI"/>
          <w:b/>
          <w:szCs w:val="20"/>
          <w:lang w:eastAsia="zh-CN"/>
        </w:rPr>
      </w:pPr>
      <w:r w:rsidRPr="00543191">
        <w:rPr>
          <w:rFonts w:eastAsia="Microsoft YaHei UI"/>
          <w:b/>
          <w:szCs w:val="20"/>
          <w:lang w:eastAsia="zh-CN"/>
        </w:rPr>
        <w:t>Handover probability</w:t>
      </w:r>
    </w:p>
    <w:p w14:paraId="23400E47" w14:textId="2C9DA43E" w:rsidR="006A56AF" w:rsidRPr="00E03EE3" w:rsidRDefault="008631E5" w:rsidP="00543191">
      <w:pPr>
        <w:spacing w:before="120" w:after="120" w:line="276" w:lineRule="auto"/>
        <w:ind w:leftChars="180" w:left="360"/>
        <w:textAlignment w:val="center"/>
        <w:rPr>
          <w:rFonts w:eastAsia="Microsoft YaHei UI"/>
          <w:szCs w:val="20"/>
          <w:lang w:eastAsia="zh-CN"/>
        </w:rPr>
      </w:pPr>
      <w:r>
        <w:rPr>
          <w:rFonts w:eastAsia="Microsoft YaHei UI"/>
          <w:szCs w:val="20"/>
          <w:lang w:eastAsia="zh-CN"/>
        </w:rPr>
        <w:t>It can</w:t>
      </w:r>
      <w:r w:rsidR="006A56AF" w:rsidRPr="00E03EE3">
        <w:rPr>
          <w:rFonts w:eastAsia="Microsoft YaHei UI"/>
          <w:szCs w:val="20"/>
          <w:lang w:eastAsia="zh-CN"/>
        </w:rPr>
        <w:t xml:space="preserve"> describe how often a handover procedure will </w:t>
      </w:r>
      <w:r>
        <w:rPr>
          <w:rFonts w:eastAsia="Microsoft YaHei UI"/>
          <w:szCs w:val="20"/>
          <w:lang w:eastAsia="zh-CN"/>
        </w:rPr>
        <w:t>be initiated</w:t>
      </w:r>
      <w:r w:rsidR="006A56AF" w:rsidRPr="00E03EE3">
        <w:rPr>
          <w:rFonts w:eastAsia="Microsoft YaHei UI"/>
          <w:szCs w:val="20"/>
          <w:lang w:eastAsia="zh-CN"/>
        </w:rPr>
        <w:t xml:space="preserve"> for a given UE</w:t>
      </w:r>
      <w:r>
        <w:rPr>
          <w:rFonts w:eastAsia="Microsoft YaHei UI"/>
          <w:szCs w:val="20"/>
          <w:lang w:eastAsia="zh-CN"/>
        </w:rPr>
        <w:t>, and may be expressed by</w:t>
      </w:r>
      <w:r w:rsidR="006A56AF" w:rsidRPr="00E03EE3">
        <w:rPr>
          <w:rFonts w:eastAsia="Microsoft YaHei UI"/>
          <w:szCs w:val="20"/>
          <w:lang w:eastAsia="zh-CN"/>
        </w:rPr>
        <w:t xml:space="preserve"> Z times per second for the given UE, meaning that for the given UE, there will be Z * T handover procedures to be initiated statistically during a simulation with T seconds</w:t>
      </w:r>
      <w:r>
        <w:rPr>
          <w:rFonts w:eastAsia="Microsoft YaHei UI"/>
          <w:szCs w:val="20"/>
          <w:lang w:eastAsia="zh-CN"/>
        </w:rPr>
        <w:t>.</w:t>
      </w:r>
    </w:p>
    <w:p w14:paraId="6B70823F" w14:textId="77777777" w:rsidR="006A56AF" w:rsidRPr="00543191" w:rsidRDefault="006A56AF" w:rsidP="00543191">
      <w:pPr>
        <w:numPr>
          <w:ilvl w:val="0"/>
          <w:numId w:val="102"/>
        </w:numPr>
        <w:spacing w:before="120" w:after="120" w:line="276" w:lineRule="auto"/>
        <w:textAlignment w:val="center"/>
        <w:rPr>
          <w:rFonts w:eastAsia="Microsoft YaHei UI"/>
          <w:b/>
          <w:szCs w:val="20"/>
          <w:lang w:eastAsia="zh-CN"/>
        </w:rPr>
      </w:pPr>
      <w:r w:rsidRPr="00543191">
        <w:rPr>
          <w:rFonts w:eastAsia="Microsoft YaHei UI"/>
          <w:b/>
          <w:szCs w:val="20"/>
          <w:lang w:eastAsia="zh-CN"/>
        </w:rPr>
        <w:t>Handover failure rate</w:t>
      </w:r>
    </w:p>
    <w:p w14:paraId="56419D87" w14:textId="5D6692BF" w:rsidR="006A56AF" w:rsidRPr="00E03EE3" w:rsidRDefault="008631E5" w:rsidP="00543191">
      <w:pPr>
        <w:spacing w:before="120" w:after="120" w:line="276" w:lineRule="auto"/>
        <w:ind w:leftChars="180" w:left="360"/>
        <w:textAlignment w:val="center"/>
        <w:rPr>
          <w:rFonts w:eastAsia="Microsoft YaHei UI"/>
          <w:szCs w:val="20"/>
          <w:lang w:eastAsia="zh-CN"/>
        </w:rPr>
      </w:pPr>
      <w:r>
        <w:rPr>
          <w:rFonts w:eastAsia="Microsoft YaHei UI"/>
          <w:szCs w:val="20"/>
          <w:lang w:eastAsia="zh-CN"/>
        </w:rPr>
        <w:t>It can</w:t>
      </w:r>
      <w:r w:rsidR="006A56AF" w:rsidRPr="00E03EE3">
        <w:rPr>
          <w:rFonts w:eastAsia="Microsoft YaHei UI"/>
          <w:szCs w:val="20"/>
          <w:lang w:eastAsia="zh-CN"/>
        </w:rPr>
        <w:t xml:space="preserve"> describe the failure probability when a handover procedure is initiated.</w:t>
      </w:r>
    </w:p>
    <w:p w14:paraId="2E451A96" w14:textId="77777777" w:rsidR="006A56AF" w:rsidRPr="00543191" w:rsidRDefault="006A56AF" w:rsidP="00543191">
      <w:pPr>
        <w:numPr>
          <w:ilvl w:val="0"/>
          <w:numId w:val="102"/>
        </w:numPr>
        <w:spacing w:before="120" w:after="120" w:line="276" w:lineRule="auto"/>
        <w:textAlignment w:val="center"/>
        <w:rPr>
          <w:rFonts w:eastAsia="Microsoft YaHei UI"/>
          <w:b/>
          <w:szCs w:val="20"/>
          <w:lang w:eastAsia="zh-CN"/>
        </w:rPr>
      </w:pPr>
      <w:r w:rsidRPr="00543191">
        <w:rPr>
          <w:rFonts w:eastAsia="Microsoft YaHei UI"/>
          <w:b/>
          <w:szCs w:val="20"/>
          <w:lang w:eastAsia="zh-CN"/>
        </w:rPr>
        <w:lastRenderedPageBreak/>
        <w:t>Handover success rate</w:t>
      </w:r>
    </w:p>
    <w:p w14:paraId="72ACAA21" w14:textId="505D2D88" w:rsidR="006A56AF" w:rsidRDefault="008631E5" w:rsidP="00517D1F">
      <w:pPr>
        <w:spacing w:before="120" w:after="120" w:line="276" w:lineRule="auto"/>
        <w:ind w:leftChars="180" w:left="360"/>
        <w:textAlignment w:val="center"/>
        <w:rPr>
          <w:rFonts w:eastAsia="Microsoft YaHei UI"/>
          <w:szCs w:val="20"/>
          <w:lang w:eastAsia="zh-CN"/>
        </w:rPr>
      </w:pPr>
      <w:r>
        <w:rPr>
          <w:rFonts w:eastAsia="Microsoft YaHei UI"/>
          <w:szCs w:val="20"/>
          <w:lang w:eastAsia="zh-CN"/>
        </w:rPr>
        <w:t>It can</w:t>
      </w:r>
      <w:r w:rsidR="006A56AF" w:rsidRPr="00E03EE3">
        <w:rPr>
          <w:rFonts w:eastAsia="Microsoft YaHei UI"/>
          <w:szCs w:val="20"/>
          <w:lang w:eastAsia="zh-CN"/>
        </w:rPr>
        <w:t xml:space="preserve"> describe the success probability when a handover procedure is initiated.</w:t>
      </w:r>
      <w:r w:rsidR="00517D1F">
        <w:rPr>
          <w:rFonts w:eastAsia="Microsoft YaHei UI" w:hint="eastAsia"/>
          <w:szCs w:val="20"/>
          <w:lang w:eastAsia="zh-CN"/>
        </w:rPr>
        <w:t xml:space="preserve"> </w:t>
      </w:r>
      <w:r w:rsidR="006A56AF" w:rsidRPr="00E03EE3">
        <w:rPr>
          <w:rFonts w:eastAsia="Microsoft YaHei UI"/>
          <w:szCs w:val="20"/>
          <w:lang w:eastAsia="zh-CN"/>
        </w:rPr>
        <w:t>Handover success rate = 1 - Handover failure rate</w:t>
      </w:r>
      <w:r w:rsidR="00517D1F">
        <w:rPr>
          <w:rFonts w:eastAsia="Microsoft YaHei UI"/>
          <w:szCs w:val="20"/>
          <w:lang w:eastAsia="zh-CN"/>
        </w:rPr>
        <w:t>.</w:t>
      </w:r>
    </w:p>
    <w:p w14:paraId="21A89F0A" w14:textId="45C58632" w:rsidR="007A4276" w:rsidRDefault="007A4276" w:rsidP="007A4276">
      <w:pPr>
        <w:widowControl w:val="0"/>
        <w:spacing w:before="120" w:after="120" w:line="276" w:lineRule="auto"/>
        <w:jc w:val="both"/>
        <w:rPr>
          <w:rFonts w:eastAsiaTheme="minorEastAsia"/>
          <w:noProof/>
          <w:szCs w:val="20"/>
          <w:lang w:eastAsia="zh-CN"/>
        </w:rPr>
      </w:pPr>
      <w:r>
        <w:rPr>
          <w:rFonts w:eastAsiaTheme="minorEastAsia" w:hint="eastAsia"/>
          <w:noProof/>
          <w:szCs w:val="20"/>
          <w:lang w:eastAsia="zh-CN"/>
        </w:rPr>
        <w:t>S</w:t>
      </w:r>
      <w:r>
        <w:rPr>
          <w:rFonts w:eastAsiaTheme="minorEastAsia"/>
          <w:noProof/>
          <w:szCs w:val="20"/>
          <w:lang w:eastAsia="zh-CN"/>
        </w:rPr>
        <w:t>ince the above critical statistics are only related to control plane procedure(s), to simplify the simulation, only control plane procedure(s) may be modeled in the simulation, where no XR traffic delivery is considered.So the above critical statistics may be independent from specfic XR application(s).</w:t>
      </w:r>
    </w:p>
    <w:p w14:paraId="5DDA1ABA" w14:textId="19BFC2F0" w:rsidR="00C5204E" w:rsidRPr="001835BD" w:rsidRDefault="00C5204E" w:rsidP="00543191">
      <w:pPr>
        <w:pStyle w:val="af7"/>
        <w:numPr>
          <w:ilvl w:val="0"/>
          <w:numId w:val="13"/>
        </w:numPr>
        <w:spacing w:before="120" w:after="120" w:line="276" w:lineRule="auto"/>
        <w:ind w:firstLineChars="0"/>
        <w:rPr>
          <w:rFonts w:eastAsiaTheme="minorEastAsia"/>
          <w:noProof/>
          <w:szCs w:val="20"/>
        </w:rPr>
      </w:pPr>
      <w:r w:rsidRPr="00543191">
        <w:rPr>
          <w:rFonts w:ascii="Times New Roman" w:eastAsiaTheme="minorEastAsia" w:hAnsi="Times New Roman"/>
          <w:b/>
          <w:sz w:val="20"/>
          <w:szCs w:val="20"/>
        </w:rPr>
        <w:t xml:space="preserve">Step 2: </w:t>
      </w:r>
      <w:r w:rsidRPr="00543191">
        <w:rPr>
          <w:rFonts w:ascii="Times New Roman" w:eastAsiaTheme="minorEastAsia" w:hAnsi="Times New Roman"/>
          <w:sz w:val="20"/>
          <w:szCs w:val="20"/>
        </w:rPr>
        <w:t xml:space="preserve">Analyze </w:t>
      </w:r>
      <w:r w:rsidR="00517D1F">
        <w:rPr>
          <w:rFonts w:ascii="Times New Roman" w:eastAsiaTheme="minorEastAsia" w:hAnsi="Times New Roman"/>
          <w:bCs/>
          <w:noProof/>
          <w:sz w:val="20"/>
          <w:szCs w:val="20"/>
        </w:rPr>
        <w:t xml:space="preserve">capacity </w:t>
      </w:r>
      <w:r w:rsidRPr="00543191">
        <w:rPr>
          <w:rFonts w:ascii="Times New Roman" w:eastAsiaTheme="minorEastAsia" w:hAnsi="Times New Roman"/>
          <w:sz w:val="20"/>
          <w:szCs w:val="20"/>
        </w:rPr>
        <w:t xml:space="preserve">performance loss due to </w:t>
      </w:r>
      <w:r w:rsidR="00C03E9E">
        <w:rPr>
          <w:rFonts w:ascii="Times New Roman" w:eastAsiaTheme="minorEastAsia" w:hAnsi="Times New Roman"/>
          <w:bCs/>
          <w:noProof/>
          <w:sz w:val="20"/>
          <w:szCs w:val="20"/>
        </w:rPr>
        <w:t>handovers</w:t>
      </w:r>
      <w:r w:rsidRPr="00543191">
        <w:rPr>
          <w:rFonts w:ascii="Times New Roman" w:eastAsiaTheme="minorEastAsia" w:hAnsi="Times New Roman"/>
          <w:sz w:val="20"/>
          <w:szCs w:val="20"/>
        </w:rPr>
        <w:t xml:space="preserve"> based on critical statistics</w:t>
      </w:r>
    </w:p>
    <w:p w14:paraId="0595EB1F" w14:textId="59F4F54F" w:rsidR="00517D1F" w:rsidRPr="00543191" w:rsidRDefault="00517D1F" w:rsidP="00543191">
      <w:pPr>
        <w:widowControl w:val="0"/>
        <w:spacing w:before="120" w:after="120" w:line="276" w:lineRule="auto"/>
        <w:jc w:val="both"/>
        <w:rPr>
          <w:rFonts w:eastAsiaTheme="minorEastAsia"/>
          <w:szCs w:val="20"/>
          <w:lang w:eastAsia="zh-CN"/>
        </w:rPr>
      </w:pPr>
      <w:r>
        <w:rPr>
          <w:rFonts w:eastAsiaTheme="minorEastAsia" w:hint="eastAsia"/>
          <w:noProof/>
          <w:szCs w:val="20"/>
          <w:lang w:eastAsia="zh-CN"/>
        </w:rPr>
        <w:t>W</w:t>
      </w:r>
      <w:r>
        <w:rPr>
          <w:rFonts w:eastAsiaTheme="minorEastAsia"/>
          <w:noProof/>
          <w:szCs w:val="20"/>
          <w:lang w:eastAsia="zh-CN"/>
        </w:rPr>
        <w:t>ith respect to analysis for capacity performance loss, the following operations can be considered further.</w:t>
      </w:r>
    </w:p>
    <w:p w14:paraId="134038AD" w14:textId="467159FC" w:rsidR="00902E47" w:rsidRPr="00543191" w:rsidRDefault="00BE7739" w:rsidP="00543191">
      <w:pPr>
        <w:numPr>
          <w:ilvl w:val="0"/>
          <w:numId w:val="102"/>
        </w:numPr>
        <w:spacing w:before="120" w:after="120" w:line="276" w:lineRule="auto"/>
        <w:textAlignment w:val="center"/>
        <w:rPr>
          <w:rFonts w:eastAsia="Microsoft YaHei UI"/>
          <w:szCs w:val="20"/>
          <w:lang w:eastAsia="zh-CN"/>
        </w:rPr>
      </w:pPr>
      <w:r w:rsidRPr="00543191">
        <w:rPr>
          <w:rFonts w:eastAsia="Microsoft YaHei UI"/>
          <w:szCs w:val="20"/>
          <w:lang w:eastAsia="zh-CN"/>
        </w:rPr>
        <w:t>Analyze interruption delay based on typical successful handover procedure in theory</w:t>
      </w:r>
    </w:p>
    <w:p w14:paraId="21CAF5EE" w14:textId="38DA293A" w:rsidR="00902E47" w:rsidRPr="00543191" w:rsidRDefault="007828DA" w:rsidP="00543191">
      <w:pPr>
        <w:spacing w:before="120" w:after="120" w:line="276" w:lineRule="auto"/>
        <w:ind w:leftChars="180" w:left="360"/>
        <w:textAlignment w:val="center"/>
        <w:rPr>
          <w:rFonts w:eastAsia="Microsoft YaHei UI"/>
          <w:szCs w:val="20"/>
          <w:lang w:eastAsia="zh-CN"/>
        </w:rPr>
      </w:pPr>
      <w:r>
        <w:rPr>
          <w:rFonts w:eastAsia="Microsoft YaHei UI"/>
          <w:szCs w:val="20"/>
          <w:lang w:eastAsia="zh-CN"/>
        </w:rPr>
        <w:t>The i</w:t>
      </w:r>
      <w:r w:rsidR="00BE7739" w:rsidRPr="00543191">
        <w:rPr>
          <w:rFonts w:eastAsia="Microsoft YaHei UI"/>
          <w:szCs w:val="20"/>
          <w:lang w:eastAsia="zh-CN"/>
        </w:rPr>
        <w:t>nterruption delay</w:t>
      </w:r>
      <w:r>
        <w:rPr>
          <w:rFonts w:eastAsia="Microsoft YaHei UI"/>
          <w:szCs w:val="20"/>
          <w:lang w:eastAsia="zh-CN"/>
        </w:rPr>
        <w:t xml:space="preserve"> can be interpreted as the</w:t>
      </w:r>
      <w:r w:rsidR="00BE7739" w:rsidRPr="00543191">
        <w:rPr>
          <w:rFonts w:eastAsia="Microsoft YaHei UI"/>
          <w:szCs w:val="20"/>
          <w:lang w:eastAsia="zh-CN"/>
        </w:rPr>
        <w:t xml:space="preserve"> </w:t>
      </w:r>
      <w:r>
        <w:rPr>
          <w:rFonts w:eastAsia="Microsoft YaHei UI"/>
          <w:szCs w:val="20"/>
          <w:lang w:eastAsia="zh-CN"/>
        </w:rPr>
        <w:t>d</w:t>
      </w:r>
      <w:r w:rsidR="00BE7739" w:rsidRPr="00543191">
        <w:rPr>
          <w:rFonts w:eastAsia="Microsoft YaHei UI"/>
          <w:szCs w:val="20"/>
          <w:lang w:eastAsia="zh-CN"/>
        </w:rPr>
        <w:t xml:space="preserve">uration of temporary interrupt for the data link between </w:t>
      </w:r>
      <w:r>
        <w:rPr>
          <w:rFonts w:eastAsia="Microsoft YaHei UI"/>
          <w:szCs w:val="20"/>
          <w:lang w:eastAsia="zh-CN"/>
        </w:rPr>
        <w:t xml:space="preserve">a </w:t>
      </w:r>
      <w:r w:rsidR="00BE7739" w:rsidRPr="00543191">
        <w:rPr>
          <w:rFonts w:eastAsia="Microsoft YaHei UI"/>
          <w:szCs w:val="20"/>
          <w:lang w:eastAsia="zh-CN"/>
        </w:rPr>
        <w:t xml:space="preserve">UE and </w:t>
      </w:r>
      <w:r>
        <w:rPr>
          <w:rFonts w:eastAsia="Microsoft YaHei UI"/>
          <w:szCs w:val="20"/>
          <w:lang w:eastAsia="zh-CN"/>
        </w:rPr>
        <w:t xml:space="preserve">the </w:t>
      </w:r>
      <w:r w:rsidR="00BE7739" w:rsidRPr="00543191">
        <w:rPr>
          <w:rFonts w:eastAsia="Microsoft YaHei UI"/>
          <w:szCs w:val="20"/>
          <w:lang w:eastAsia="zh-CN"/>
        </w:rPr>
        <w:t>network during which any transmission and reception for traffic data will be interrupted or suspended.</w:t>
      </w:r>
      <w:r>
        <w:rPr>
          <w:rFonts w:eastAsia="Microsoft YaHei UI"/>
          <w:szCs w:val="20"/>
          <w:lang w:eastAsia="zh-CN"/>
        </w:rPr>
        <w:t xml:space="preserve"> It is m</w:t>
      </w:r>
      <w:r w:rsidRPr="00E03EE3">
        <w:rPr>
          <w:rFonts w:eastAsia="Microsoft YaHei UI"/>
          <w:szCs w:val="20"/>
          <w:lang w:eastAsia="zh-CN"/>
        </w:rPr>
        <w:t>ainly for the interruption due to the random access to the target cell</w:t>
      </w:r>
      <w:r>
        <w:rPr>
          <w:rFonts w:eastAsia="Microsoft YaHei UI"/>
          <w:szCs w:val="20"/>
          <w:lang w:eastAsia="zh-CN"/>
        </w:rPr>
        <w:t xml:space="preserve">. Based on existing analysis or assumption so far, the interruption delay can be in the range of 40~80ms. </w:t>
      </w:r>
      <w:r w:rsidR="0011058B">
        <w:rPr>
          <w:rFonts w:eastAsia="Microsoft YaHei UI"/>
          <w:szCs w:val="20"/>
          <w:lang w:eastAsia="zh-CN"/>
        </w:rPr>
        <w:t>In the following operations, it will be</w:t>
      </w:r>
      <w:r w:rsidRPr="00E03EE3">
        <w:rPr>
          <w:rFonts w:eastAsia="Microsoft YaHei UI"/>
          <w:szCs w:val="20"/>
          <w:lang w:eastAsia="zh-CN"/>
        </w:rPr>
        <w:t xml:space="preserve"> translated </w:t>
      </w:r>
      <w:r w:rsidR="0011058B">
        <w:rPr>
          <w:rFonts w:eastAsia="Microsoft YaHei UI"/>
          <w:szCs w:val="20"/>
          <w:lang w:eastAsia="zh-CN"/>
        </w:rPr>
        <w:t>in</w:t>
      </w:r>
      <w:r w:rsidRPr="00E03EE3">
        <w:rPr>
          <w:rFonts w:eastAsia="Microsoft YaHei UI"/>
          <w:szCs w:val="20"/>
          <w:lang w:eastAsia="zh-CN"/>
        </w:rPr>
        <w:t>to the number of severely affected packets based on the periodicity of the traffic flow</w:t>
      </w:r>
      <w:r w:rsidR="0011058B">
        <w:rPr>
          <w:rFonts w:eastAsia="Microsoft YaHei UI"/>
          <w:szCs w:val="20"/>
          <w:lang w:eastAsia="zh-CN"/>
        </w:rPr>
        <w:t>.</w:t>
      </w:r>
    </w:p>
    <w:p w14:paraId="02495DF7" w14:textId="08DFDF1C" w:rsidR="00902E47" w:rsidRPr="00543191" w:rsidRDefault="00BE7739" w:rsidP="00543191">
      <w:pPr>
        <w:numPr>
          <w:ilvl w:val="0"/>
          <w:numId w:val="102"/>
        </w:numPr>
        <w:spacing w:before="120" w:after="120" w:line="276" w:lineRule="auto"/>
        <w:textAlignment w:val="center"/>
        <w:rPr>
          <w:rFonts w:eastAsia="Microsoft YaHei UI"/>
          <w:szCs w:val="20"/>
          <w:lang w:eastAsia="zh-CN"/>
        </w:rPr>
      </w:pPr>
      <w:r w:rsidRPr="00543191">
        <w:rPr>
          <w:rFonts w:eastAsia="Microsoft YaHei UI"/>
          <w:szCs w:val="20"/>
          <w:lang w:eastAsia="zh-CN"/>
        </w:rPr>
        <w:t>Calculate the number</w:t>
      </w:r>
      <w:r w:rsidR="009A6841">
        <w:rPr>
          <w:rFonts w:eastAsia="Microsoft YaHei UI"/>
          <w:szCs w:val="20"/>
          <w:lang w:eastAsia="zh-CN"/>
        </w:rPr>
        <w:t>s</w:t>
      </w:r>
      <w:r w:rsidRPr="00543191">
        <w:rPr>
          <w:rFonts w:eastAsia="Microsoft YaHei UI"/>
          <w:szCs w:val="20"/>
          <w:lang w:eastAsia="zh-CN"/>
        </w:rPr>
        <w:t xml:space="preserve"> of UEs affected by handover procedures based on the critical statistics</w:t>
      </w:r>
    </w:p>
    <w:p w14:paraId="2D8D7308" w14:textId="5A8715C9" w:rsidR="0011058B" w:rsidRDefault="0011058B" w:rsidP="0011058B">
      <w:pPr>
        <w:spacing w:before="120" w:after="120" w:line="276" w:lineRule="auto"/>
        <w:ind w:leftChars="180" w:left="360"/>
        <w:textAlignment w:val="center"/>
        <w:rPr>
          <w:rFonts w:eastAsia="Microsoft YaHei UI"/>
          <w:szCs w:val="20"/>
          <w:lang w:eastAsia="zh-CN"/>
        </w:rPr>
      </w:pPr>
      <w:r>
        <w:rPr>
          <w:rFonts w:eastAsia="Microsoft YaHei UI" w:hint="eastAsia"/>
          <w:szCs w:val="20"/>
          <w:lang w:eastAsia="zh-CN"/>
        </w:rPr>
        <w:t>T</w:t>
      </w:r>
      <w:r>
        <w:rPr>
          <w:rFonts w:eastAsia="Microsoft YaHei UI"/>
          <w:szCs w:val="20"/>
          <w:lang w:eastAsia="zh-CN"/>
        </w:rPr>
        <w:t xml:space="preserve">o simplify the calculation, we can assume that during a simulation, the number of handover procedures performed by a given UE will not exceed one, when the UE movement speed is not very high, and the simulation duration is not very long. This assumption can be revised </w:t>
      </w:r>
      <w:r w:rsidR="00926C9F">
        <w:rPr>
          <w:rFonts w:eastAsia="Microsoft YaHei UI"/>
          <w:szCs w:val="20"/>
          <w:lang w:eastAsia="zh-CN"/>
        </w:rPr>
        <w:t>further based on the simulation results.</w:t>
      </w:r>
    </w:p>
    <w:p w14:paraId="0B5B9E5C" w14:textId="3C01F359" w:rsidR="00926C9F" w:rsidRPr="00543191" w:rsidRDefault="00926C9F" w:rsidP="00543191">
      <w:pPr>
        <w:spacing w:before="120" w:after="120" w:line="276" w:lineRule="auto"/>
        <w:ind w:leftChars="180" w:left="360"/>
        <w:textAlignment w:val="center"/>
        <w:rPr>
          <w:rFonts w:eastAsia="Microsoft YaHei UI"/>
          <w:szCs w:val="20"/>
          <w:lang w:eastAsia="zh-CN"/>
        </w:rPr>
      </w:pPr>
      <w:r>
        <w:rPr>
          <w:rFonts w:eastAsia="Microsoft YaHei UI"/>
          <w:szCs w:val="20"/>
          <w:lang w:eastAsia="zh-CN"/>
        </w:rPr>
        <w:t>Then, the following numbers can be calculated.</w:t>
      </w:r>
    </w:p>
    <w:p w14:paraId="53A6908A" w14:textId="01F82F97" w:rsidR="00902E47" w:rsidRDefault="00926C9F" w:rsidP="00543191">
      <w:pPr>
        <w:spacing w:before="120" w:after="120" w:line="276" w:lineRule="auto"/>
        <w:ind w:leftChars="380" w:left="760"/>
        <w:textAlignment w:val="center"/>
        <w:rPr>
          <w:rFonts w:eastAsia="Microsoft YaHei UI"/>
          <w:szCs w:val="20"/>
          <w:lang w:eastAsia="zh-CN"/>
        </w:rPr>
      </w:pPr>
      <w:r>
        <w:rPr>
          <w:rFonts w:eastAsia="Microsoft YaHei UI"/>
          <w:szCs w:val="20"/>
          <w:lang w:eastAsia="zh-CN"/>
        </w:rPr>
        <w:t xml:space="preserve">Number of UEs with handover = </w:t>
      </w:r>
      <w:r w:rsidR="00BE7739" w:rsidRPr="00543191">
        <w:rPr>
          <w:rFonts w:eastAsia="Microsoft YaHei UI"/>
          <w:szCs w:val="20"/>
          <w:lang w:eastAsia="zh-CN"/>
        </w:rPr>
        <w:t>Number of handover procedures</w:t>
      </w:r>
      <w:r>
        <w:rPr>
          <w:rFonts w:eastAsia="Microsoft YaHei UI"/>
          <w:szCs w:val="20"/>
          <w:lang w:eastAsia="zh-CN"/>
        </w:rPr>
        <w:t xml:space="preserve"> = </w:t>
      </w:r>
      <w:r w:rsidRPr="00926C9F">
        <w:rPr>
          <w:rFonts w:eastAsia="Microsoft YaHei UI"/>
          <w:szCs w:val="20"/>
          <w:lang w:eastAsia="zh-CN"/>
        </w:rPr>
        <w:t>Handover probability</w:t>
      </w:r>
      <w:r>
        <w:rPr>
          <w:rFonts w:eastAsia="Microsoft YaHei UI"/>
          <w:szCs w:val="20"/>
          <w:lang w:eastAsia="zh-CN"/>
        </w:rPr>
        <w:t xml:space="preserve"> * Number of UEs dropped in the network * Simulation duration.</w:t>
      </w:r>
    </w:p>
    <w:p w14:paraId="2946647C" w14:textId="77FDCE16" w:rsidR="00926C9F" w:rsidRDefault="00926C9F" w:rsidP="00543191">
      <w:pPr>
        <w:spacing w:before="120" w:after="120" w:line="276" w:lineRule="auto"/>
        <w:ind w:leftChars="380" w:left="760"/>
        <w:textAlignment w:val="center"/>
        <w:rPr>
          <w:rFonts w:eastAsia="Microsoft YaHei UI"/>
          <w:szCs w:val="20"/>
          <w:lang w:eastAsia="zh-CN"/>
        </w:rPr>
      </w:pPr>
      <w:r>
        <w:rPr>
          <w:rFonts w:eastAsia="Microsoft YaHei UI" w:hint="eastAsia"/>
          <w:szCs w:val="20"/>
          <w:lang w:eastAsia="zh-CN"/>
        </w:rPr>
        <w:t>N</w:t>
      </w:r>
      <w:r>
        <w:rPr>
          <w:rFonts w:eastAsia="Microsoft YaHei UI"/>
          <w:szCs w:val="20"/>
          <w:lang w:eastAsia="zh-CN"/>
        </w:rPr>
        <w:t xml:space="preserve">umber of UEs with successful handover = </w:t>
      </w:r>
      <w:r w:rsidRPr="006A56AF">
        <w:rPr>
          <w:rFonts w:eastAsiaTheme="minorEastAsia"/>
          <w:noProof/>
          <w:szCs w:val="20"/>
        </w:rPr>
        <w:t>Number of successful handover procedures</w:t>
      </w:r>
      <w:r>
        <w:rPr>
          <w:rFonts w:eastAsiaTheme="minorEastAsia"/>
          <w:noProof/>
          <w:szCs w:val="20"/>
        </w:rPr>
        <w:t xml:space="preserve"> = </w:t>
      </w:r>
      <w:r w:rsidRPr="00E03EE3">
        <w:rPr>
          <w:rFonts w:eastAsia="Microsoft YaHei UI"/>
          <w:szCs w:val="20"/>
          <w:lang w:eastAsia="zh-CN"/>
        </w:rPr>
        <w:t>Number of handover procedures</w:t>
      </w:r>
      <w:r>
        <w:rPr>
          <w:rFonts w:eastAsia="Microsoft YaHei UI"/>
          <w:szCs w:val="20"/>
          <w:lang w:eastAsia="zh-CN"/>
        </w:rPr>
        <w:t xml:space="preserve"> * </w:t>
      </w:r>
      <w:r w:rsidRPr="00926C9F">
        <w:rPr>
          <w:rFonts w:eastAsia="Microsoft YaHei UI"/>
          <w:szCs w:val="20"/>
          <w:lang w:eastAsia="zh-CN"/>
        </w:rPr>
        <w:t>Handover success rate</w:t>
      </w:r>
      <w:r>
        <w:rPr>
          <w:rFonts w:eastAsia="Microsoft YaHei UI"/>
          <w:szCs w:val="20"/>
          <w:lang w:eastAsia="zh-CN"/>
        </w:rPr>
        <w:t>.</w:t>
      </w:r>
    </w:p>
    <w:p w14:paraId="4151F5F7" w14:textId="344E09FA" w:rsidR="00926C9F" w:rsidRPr="00E03EE3" w:rsidRDefault="00926C9F" w:rsidP="00543191">
      <w:pPr>
        <w:spacing w:before="120" w:after="120" w:line="276" w:lineRule="auto"/>
        <w:ind w:leftChars="380" w:left="760"/>
        <w:textAlignment w:val="center"/>
        <w:rPr>
          <w:rFonts w:eastAsia="Microsoft YaHei UI"/>
          <w:szCs w:val="20"/>
          <w:lang w:eastAsia="zh-CN"/>
        </w:rPr>
      </w:pPr>
      <w:r>
        <w:rPr>
          <w:rFonts w:eastAsia="Microsoft YaHei UI" w:hint="eastAsia"/>
          <w:szCs w:val="20"/>
          <w:lang w:eastAsia="zh-CN"/>
        </w:rPr>
        <w:t>N</w:t>
      </w:r>
      <w:r>
        <w:rPr>
          <w:rFonts w:eastAsia="Microsoft YaHei UI"/>
          <w:szCs w:val="20"/>
          <w:lang w:eastAsia="zh-CN"/>
        </w:rPr>
        <w:t xml:space="preserve">umber of UEs with failed handover = </w:t>
      </w:r>
      <w:r w:rsidRPr="006A56AF">
        <w:rPr>
          <w:rFonts w:eastAsiaTheme="minorEastAsia"/>
          <w:noProof/>
          <w:szCs w:val="20"/>
        </w:rPr>
        <w:t xml:space="preserve">Number of </w:t>
      </w:r>
      <w:r>
        <w:rPr>
          <w:rFonts w:eastAsiaTheme="minorEastAsia"/>
          <w:noProof/>
          <w:szCs w:val="20"/>
        </w:rPr>
        <w:t>failed</w:t>
      </w:r>
      <w:r w:rsidRPr="006A56AF">
        <w:rPr>
          <w:rFonts w:eastAsiaTheme="minorEastAsia"/>
          <w:noProof/>
          <w:szCs w:val="20"/>
        </w:rPr>
        <w:t xml:space="preserve"> handover procedures</w:t>
      </w:r>
      <w:r>
        <w:rPr>
          <w:rFonts w:eastAsiaTheme="minorEastAsia"/>
          <w:noProof/>
          <w:szCs w:val="20"/>
        </w:rPr>
        <w:t xml:space="preserve"> = </w:t>
      </w:r>
      <w:r w:rsidRPr="00E03EE3">
        <w:rPr>
          <w:rFonts w:eastAsia="Microsoft YaHei UI"/>
          <w:szCs w:val="20"/>
          <w:lang w:eastAsia="zh-CN"/>
        </w:rPr>
        <w:t>Number of handover procedures</w:t>
      </w:r>
      <w:r>
        <w:rPr>
          <w:rFonts w:eastAsia="Microsoft YaHei UI"/>
          <w:szCs w:val="20"/>
          <w:lang w:eastAsia="zh-CN"/>
        </w:rPr>
        <w:t xml:space="preserve"> * </w:t>
      </w:r>
      <w:r w:rsidRPr="00926C9F">
        <w:rPr>
          <w:rFonts w:eastAsia="Microsoft YaHei UI"/>
          <w:szCs w:val="20"/>
          <w:lang w:eastAsia="zh-CN"/>
        </w:rPr>
        <w:t xml:space="preserve">Handover </w:t>
      </w:r>
      <w:r>
        <w:rPr>
          <w:rFonts w:eastAsia="Microsoft YaHei UI"/>
          <w:szCs w:val="20"/>
          <w:lang w:eastAsia="zh-CN"/>
        </w:rPr>
        <w:t>failure</w:t>
      </w:r>
      <w:r w:rsidRPr="00926C9F">
        <w:rPr>
          <w:rFonts w:eastAsia="Microsoft YaHei UI"/>
          <w:szCs w:val="20"/>
          <w:lang w:eastAsia="zh-CN"/>
        </w:rPr>
        <w:t xml:space="preserve"> rate</w:t>
      </w:r>
      <w:r>
        <w:rPr>
          <w:rFonts w:eastAsia="Microsoft YaHei UI"/>
          <w:szCs w:val="20"/>
          <w:lang w:eastAsia="zh-CN"/>
        </w:rPr>
        <w:t>.</w:t>
      </w:r>
    </w:p>
    <w:p w14:paraId="06B4E924" w14:textId="05C36685" w:rsidR="00902E47" w:rsidRDefault="00BE7739" w:rsidP="00517D1F">
      <w:pPr>
        <w:numPr>
          <w:ilvl w:val="0"/>
          <w:numId w:val="102"/>
        </w:numPr>
        <w:spacing w:before="120" w:after="120" w:line="276" w:lineRule="auto"/>
        <w:textAlignment w:val="center"/>
        <w:rPr>
          <w:rFonts w:eastAsia="Microsoft YaHei UI"/>
          <w:szCs w:val="20"/>
          <w:lang w:eastAsia="zh-CN"/>
        </w:rPr>
      </w:pPr>
      <w:r w:rsidRPr="00543191">
        <w:rPr>
          <w:rFonts w:eastAsia="Microsoft YaHei UI"/>
          <w:szCs w:val="20"/>
          <w:lang w:eastAsia="zh-CN"/>
        </w:rPr>
        <w:t xml:space="preserve">Analyze </w:t>
      </w:r>
      <w:r w:rsidR="009A6841">
        <w:rPr>
          <w:rFonts w:eastAsia="Microsoft YaHei UI"/>
          <w:szCs w:val="20"/>
          <w:lang w:eastAsia="zh-CN"/>
        </w:rPr>
        <w:t xml:space="preserve">capacity </w:t>
      </w:r>
      <w:r w:rsidRPr="00543191">
        <w:rPr>
          <w:rFonts w:eastAsia="Microsoft YaHei UI"/>
          <w:szCs w:val="20"/>
          <w:lang w:eastAsia="zh-CN"/>
        </w:rPr>
        <w:t>performance loss due to handover procedures</w:t>
      </w:r>
    </w:p>
    <w:p w14:paraId="0290C597" w14:textId="1273970C" w:rsidR="00926C9F" w:rsidRDefault="009A6841" w:rsidP="004E1F04">
      <w:pPr>
        <w:spacing w:before="120" w:after="120" w:line="276" w:lineRule="auto"/>
        <w:ind w:leftChars="180" w:left="360"/>
        <w:textAlignment w:val="center"/>
        <w:rPr>
          <w:rFonts w:eastAsia="Microsoft YaHei UI"/>
          <w:szCs w:val="20"/>
          <w:lang w:eastAsia="zh-CN"/>
        </w:rPr>
      </w:pPr>
      <w:r>
        <w:rPr>
          <w:rFonts w:eastAsia="Microsoft YaHei UI" w:hint="eastAsia"/>
          <w:szCs w:val="20"/>
          <w:lang w:eastAsia="zh-CN"/>
        </w:rPr>
        <w:t>B</w:t>
      </w:r>
      <w:r>
        <w:rPr>
          <w:rFonts w:eastAsia="Microsoft YaHei UI"/>
          <w:szCs w:val="20"/>
          <w:lang w:eastAsia="zh-CN"/>
        </w:rPr>
        <w:t>ased on the above UE numbers, the capacity performance loss can be analyzed based on the following.</w:t>
      </w:r>
    </w:p>
    <w:p w14:paraId="437C0E06" w14:textId="1594584B" w:rsidR="009A6841" w:rsidRDefault="009A6841" w:rsidP="004E1F04">
      <w:pPr>
        <w:spacing w:before="120" w:after="120" w:line="276" w:lineRule="auto"/>
        <w:ind w:leftChars="180" w:left="360"/>
        <w:textAlignment w:val="center"/>
        <w:rPr>
          <w:rFonts w:eastAsia="Microsoft YaHei UI"/>
          <w:szCs w:val="20"/>
          <w:lang w:eastAsia="zh-CN"/>
        </w:rPr>
      </w:pPr>
      <w:r>
        <w:rPr>
          <w:rFonts w:eastAsia="Microsoft YaHei UI"/>
          <w:szCs w:val="20"/>
          <w:lang w:eastAsia="zh-CN"/>
        </w:rPr>
        <w:t>When a UE experiences a failed handover, the UE can be regarded as unsatisfied due to that a failed handover can have severe impacts on XR traffic delivery</w:t>
      </w:r>
      <w:r w:rsidR="007A4276">
        <w:rPr>
          <w:rFonts w:eastAsia="Microsoft YaHei UI"/>
          <w:szCs w:val="20"/>
          <w:lang w:eastAsia="zh-CN"/>
        </w:rPr>
        <w:t xml:space="preserve">, e.g. the corresponding </w:t>
      </w:r>
      <w:r w:rsidR="007A4276" w:rsidRPr="002D38F8">
        <w:rPr>
          <w:rFonts w:eastAsiaTheme="minorEastAsia"/>
          <w:noProof/>
          <w:szCs w:val="20"/>
        </w:rPr>
        <w:t>RRC connection may be interrupted significantly or even released</w:t>
      </w:r>
      <w:r w:rsidR="007A4276">
        <w:rPr>
          <w:rFonts w:eastAsiaTheme="minorEastAsia"/>
          <w:noProof/>
          <w:szCs w:val="20"/>
        </w:rPr>
        <w:t xml:space="preserve">, and </w:t>
      </w:r>
      <w:r w:rsidR="007A4276" w:rsidRPr="002D38F8">
        <w:rPr>
          <w:rFonts w:eastAsiaTheme="minorEastAsia"/>
          <w:noProof/>
          <w:szCs w:val="20"/>
        </w:rPr>
        <w:t>the performa</w:t>
      </w:r>
      <w:r w:rsidR="007A4276">
        <w:rPr>
          <w:rFonts w:eastAsiaTheme="minorEastAsia"/>
          <w:noProof/>
          <w:szCs w:val="20"/>
        </w:rPr>
        <w:t>n</w:t>
      </w:r>
      <w:r w:rsidR="007A4276" w:rsidRPr="002D38F8">
        <w:rPr>
          <w:rFonts w:eastAsiaTheme="minorEastAsia"/>
          <w:noProof/>
          <w:szCs w:val="20"/>
        </w:rPr>
        <w:t>ce for XR traffic deliver</w:t>
      </w:r>
      <w:r w:rsidR="007A4276">
        <w:rPr>
          <w:rFonts w:eastAsiaTheme="minorEastAsia"/>
          <w:noProof/>
          <w:szCs w:val="20"/>
        </w:rPr>
        <w:t>y</w:t>
      </w:r>
      <w:r w:rsidR="007A4276" w:rsidRPr="002D38F8">
        <w:rPr>
          <w:rFonts w:eastAsiaTheme="minorEastAsia"/>
          <w:noProof/>
          <w:szCs w:val="20"/>
        </w:rPr>
        <w:t xml:space="preserve"> cannot be guaranteed at all</w:t>
      </w:r>
      <w:r>
        <w:rPr>
          <w:rFonts w:eastAsia="Microsoft YaHei UI"/>
          <w:szCs w:val="20"/>
          <w:lang w:eastAsia="zh-CN"/>
        </w:rPr>
        <w:t xml:space="preserve">. </w:t>
      </w:r>
      <w:proofErr w:type="gramStart"/>
      <w:r>
        <w:rPr>
          <w:rFonts w:eastAsia="Microsoft YaHei UI"/>
          <w:szCs w:val="20"/>
          <w:lang w:eastAsia="zh-CN"/>
        </w:rPr>
        <w:t>So</w:t>
      </w:r>
      <w:proofErr w:type="gramEnd"/>
      <w:r>
        <w:rPr>
          <w:rFonts w:eastAsia="Microsoft YaHei UI"/>
          <w:szCs w:val="20"/>
          <w:lang w:eastAsia="zh-CN"/>
        </w:rPr>
        <w:t xml:space="preserve"> the number of UEs with failed handover can be directly translated into the number of additional unsatisfied UEs due to failed handover</w:t>
      </w:r>
      <w:r w:rsidR="00796181">
        <w:rPr>
          <w:rFonts w:eastAsia="Microsoft YaHei UI"/>
          <w:szCs w:val="20"/>
          <w:lang w:eastAsia="zh-CN"/>
        </w:rPr>
        <w:t>s</w:t>
      </w:r>
      <w:r>
        <w:rPr>
          <w:rFonts w:eastAsia="Microsoft YaHei UI"/>
          <w:szCs w:val="20"/>
          <w:lang w:eastAsia="zh-CN"/>
        </w:rPr>
        <w:t>.</w:t>
      </w:r>
    </w:p>
    <w:p w14:paraId="5AF791D6" w14:textId="2443894B" w:rsidR="009A6841" w:rsidRDefault="009A6841" w:rsidP="004E1F04">
      <w:pPr>
        <w:spacing w:before="120" w:after="120" w:line="276" w:lineRule="auto"/>
        <w:ind w:leftChars="180" w:left="360"/>
        <w:textAlignment w:val="center"/>
        <w:rPr>
          <w:rFonts w:eastAsia="Microsoft YaHei UI"/>
          <w:szCs w:val="20"/>
          <w:lang w:eastAsia="zh-CN"/>
        </w:rPr>
      </w:pPr>
      <w:r>
        <w:rPr>
          <w:rFonts w:eastAsia="Microsoft YaHei UI" w:hint="eastAsia"/>
          <w:szCs w:val="20"/>
          <w:lang w:eastAsia="zh-CN"/>
        </w:rPr>
        <w:t>W</w:t>
      </w:r>
      <w:r>
        <w:rPr>
          <w:rFonts w:eastAsia="Microsoft YaHei UI"/>
          <w:szCs w:val="20"/>
          <w:lang w:eastAsia="zh-CN"/>
        </w:rPr>
        <w:t xml:space="preserve">hen a UE experiences a successful handover, </w:t>
      </w:r>
      <w:r w:rsidRPr="006A56AF">
        <w:rPr>
          <w:rFonts w:eastAsiaTheme="minorEastAsia"/>
          <w:noProof/>
          <w:szCs w:val="20"/>
        </w:rPr>
        <w:t xml:space="preserve">the number N of discarded or severely delayed packets </w:t>
      </w:r>
      <w:r>
        <w:rPr>
          <w:rFonts w:eastAsiaTheme="minorEastAsia"/>
          <w:noProof/>
          <w:szCs w:val="20"/>
        </w:rPr>
        <w:t xml:space="preserve">for the UE </w:t>
      </w:r>
      <w:r w:rsidRPr="006A56AF">
        <w:rPr>
          <w:rFonts w:eastAsiaTheme="minorEastAsia"/>
          <w:noProof/>
          <w:szCs w:val="20"/>
        </w:rPr>
        <w:t>due to the interruption delay</w:t>
      </w:r>
      <w:r>
        <w:rPr>
          <w:rFonts w:eastAsiaTheme="minorEastAsia"/>
          <w:noProof/>
          <w:szCs w:val="20"/>
        </w:rPr>
        <w:t xml:space="preserve"> as a result of the successful handover can be calculated as </w:t>
      </w:r>
      <w:r w:rsidRPr="006A56AF">
        <w:rPr>
          <w:rFonts w:eastAsiaTheme="minorEastAsia"/>
          <w:noProof/>
          <w:szCs w:val="20"/>
        </w:rPr>
        <w:t>N = round (interruption delay / periodicity of traffic</w:t>
      </w:r>
      <w:r>
        <w:rPr>
          <w:rFonts w:eastAsiaTheme="minorEastAsia"/>
          <w:noProof/>
          <w:szCs w:val="20"/>
        </w:rPr>
        <w:t xml:space="preserve"> flow</w:t>
      </w:r>
      <w:r w:rsidRPr="006A56AF">
        <w:rPr>
          <w:rFonts w:eastAsiaTheme="minorEastAsia"/>
          <w:noProof/>
          <w:szCs w:val="20"/>
        </w:rPr>
        <w:t>)</w:t>
      </w:r>
      <w:r w:rsidR="00C50B8B">
        <w:rPr>
          <w:rFonts w:eastAsiaTheme="minorEastAsia"/>
          <w:noProof/>
          <w:szCs w:val="20"/>
        </w:rPr>
        <w:t>. Based on N, the impact on the PSR (Packet success rate) can be evaluated towards the total number of packets required to be delivered during the simulation. When the PSR cannot meet the requirement</w:t>
      </w:r>
      <w:r w:rsidR="00796181">
        <w:rPr>
          <w:rFonts w:eastAsiaTheme="minorEastAsia"/>
          <w:noProof/>
          <w:szCs w:val="20"/>
        </w:rPr>
        <w:t xml:space="preserve">, </w:t>
      </w:r>
      <w:r w:rsidR="00C50B8B">
        <w:rPr>
          <w:rFonts w:eastAsiaTheme="minorEastAsia"/>
          <w:noProof/>
          <w:szCs w:val="20"/>
        </w:rPr>
        <w:t xml:space="preserve">i.e. more than X </w:t>
      </w:r>
      <w:r w:rsidR="00C50B8B">
        <w:rPr>
          <w:szCs w:val="20"/>
          <w:lang w:val="en-GB" w:eastAsia="ja-JP"/>
        </w:rPr>
        <w:t>(%)</w:t>
      </w:r>
      <w:r w:rsidR="00796181">
        <w:rPr>
          <w:szCs w:val="20"/>
          <w:lang w:val="en-GB" w:eastAsia="ja-JP"/>
        </w:rPr>
        <w:t>, after considering the impact due to N,</w:t>
      </w:r>
      <w:r w:rsidR="00C50B8B">
        <w:rPr>
          <w:szCs w:val="20"/>
          <w:lang w:val="en-GB" w:eastAsia="ja-JP"/>
        </w:rPr>
        <w:t xml:space="preserve"> the UE (with single traffic flow), or the traffic flow (for which the periodicity is used) of the UE (with multiple traffic flows) is regarded as unsatisfied.</w:t>
      </w:r>
      <w:r>
        <w:rPr>
          <w:rFonts w:eastAsiaTheme="minorEastAsia"/>
          <w:noProof/>
          <w:szCs w:val="20"/>
        </w:rPr>
        <w:t xml:space="preserve"> </w:t>
      </w:r>
      <w:r w:rsidR="00796181">
        <w:rPr>
          <w:rFonts w:eastAsiaTheme="minorEastAsia"/>
          <w:noProof/>
          <w:szCs w:val="20"/>
        </w:rPr>
        <w:t>Based on this logic, the number of UEs with successful handover can aslo be translated into the number of additional unsatisfied UEs due to successful handovers</w:t>
      </w:r>
      <w:r w:rsidR="00796181">
        <w:rPr>
          <w:rFonts w:eastAsia="Microsoft YaHei UI"/>
          <w:szCs w:val="20"/>
          <w:lang w:eastAsia="zh-CN"/>
        </w:rPr>
        <w:t>.</w:t>
      </w:r>
    </w:p>
    <w:p w14:paraId="4DF6D5F1" w14:textId="439D8A72" w:rsidR="00796181" w:rsidRPr="00543191" w:rsidRDefault="00796181" w:rsidP="00543191">
      <w:pPr>
        <w:spacing w:before="120" w:after="120" w:line="276" w:lineRule="auto"/>
        <w:ind w:leftChars="180" w:left="360"/>
        <w:textAlignment w:val="center"/>
        <w:rPr>
          <w:rFonts w:eastAsia="Microsoft YaHei UI"/>
          <w:szCs w:val="20"/>
          <w:lang w:eastAsia="zh-CN"/>
        </w:rPr>
      </w:pPr>
      <w:r>
        <w:rPr>
          <w:rFonts w:eastAsia="Microsoft YaHei UI"/>
          <w:szCs w:val="20"/>
          <w:lang w:eastAsia="zh-CN"/>
        </w:rPr>
        <w:t xml:space="preserve">As a result, the number of additional unsatisfied UEs due to handovers can be the sum of the number of additional unsatisfied UEs due to failed handovers, and </w:t>
      </w:r>
      <w:r>
        <w:rPr>
          <w:rFonts w:eastAsiaTheme="minorEastAsia"/>
          <w:noProof/>
          <w:szCs w:val="20"/>
        </w:rPr>
        <w:t>that due to successful handovers, which can be further regarded as the capacity performance loss due to handover procedures.</w:t>
      </w:r>
    </w:p>
    <w:p w14:paraId="27314FFC" w14:textId="246560B9" w:rsidR="00C5204E" w:rsidRDefault="00D06457" w:rsidP="009D2C98">
      <w:pPr>
        <w:widowControl w:val="0"/>
        <w:spacing w:before="120" w:after="120" w:line="276" w:lineRule="auto"/>
        <w:jc w:val="both"/>
        <w:rPr>
          <w:rFonts w:eastAsiaTheme="minorEastAsia"/>
          <w:noProof/>
          <w:szCs w:val="20"/>
          <w:lang w:eastAsia="zh-CN"/>
        </w:rPr>
      </w:pPr>
      <w:r>
        <w:rPr>
          <w:rFonts w:eastAsiaTheme="minorEastAsia" w:hint="eastAsia"/>
          <w:noProof/>
          <w:szCs w:val="20"/>
          <w:lang w:eastAsia="zh-CN"/>
        </w:rPr>
        <w:t>I</w:t>
      </w:r>
      <w:r>
        <w:rPr>
          <w:rFonts w:eastAsiaTheme="minorEastAsia"/>
          <w:noProof/>
          <w:szCs w:val="20"/>
          <w:lang w:eastAsia="zh-CN"/>
        </w:rPr>
        <w:t>n re</w:t>
      </w:r>
      <w:r w:rsidR="00C03E9E">
        <w:rPr>
          <w:rFonts w:eastAsiaTheme="minorEastAsia"/>
          <w:noProof/>
          <w:szCs w:val="20"/>
          <w:lang w:eastAsia="zh-CN"/>
        </w:rPr>
        <w:t>alistic deployment, the h</w:t>
      </w:r>
      <w:r w:rsidR="00C03E9E" w:rsidRPr="00C03E9E">
        <w:rPr>
          <w:rFonts w:eastAsiaTheme="minorEastAsia"/>
          <w:noProof/>
          <w:szCs w:val="20"/>
          <w:lang w:eastAsia="zh-CN"/>
        </w:rPr>
        <w:t>andover success rate</w:t>
      </w:r>
      <w:r w:rsidR="00C03E9E">
        <w:rPr>
          <w:rFonts w:eastAsiaTheme="minorEastAsia"/>
          <w:noProof/>
          <w:szCs w:val="20"/>
          <w:lang w:eastAsia="zh-CN"/>
        </w:rPr>
        <w:t xml:space="preserve"> is very close to 1 genrally. So the method described above may be simplified further. For example, during the system-level simulation(s) in Step 1, only h</w:t>
      </w:r>
      <w:r w:rsidR="00C03E9E" w:rsidRPr="00C03E9E">
        <w:rPr>
          <w:rFonts w:eastAsiaTheme="minorEastAsia"/>
          <w:noProof/>
          <w:szCs w:val="20"/>
          <w:lang w:eastAsia="zh-CN"/>
        </w:rPr>
        <w:t>andover probability</w:t>
      </w:r>
      <w:r w:rsidR="00C03E9E">
        <w:rPr>
          <w:rFonts w:eastAsiaTheme="minorEastAsia"/>
          <w:noProof/>
          <w:szCs w:val="20"/>
          <w:lang w:eastAsia="zh-CN"/>
        </w:rPr>
        <w:t xml:space="preserve"> is </w:t>
      </w:r>
      <w:r w:rsidR="00C03E9E">
        <w:rPr>
          <w:rFonts w:eastAsiaTheme="minorEastAsia"/>
          <w:noProof/>
          <w:szCs w:val="20"/>
          <w:lang w:eastAsia="zh-CN"/>
        </w:rPr>
        <w:lastRenderedPageBreak/>
        <w:t>collected, and all handover procedures are regar</w:t>
      </w:r>
      <w:r w:rsidR="00F37F49">
        <w:rPr>
          <w:rFonts w:eastAsiaTheme="minorEastAsia"/>
          <w:noProof/>
          <w:szCs w:val="20"/>
          <w:lang w:eastAsia="zh-CN"/>
        </w:rPr>
        <w:t>d</w:t>
      </w:r>
      <w:r w:rsidR="00C03E9E">
        <w:rPr>
          <w:rFonts w:eastAsiaTheme="minorEastAsia"/>
          <w:noProof/>
          <w:szCs w:val="20"/>
          <w:lang w:eastAsia="zh-CN"/>
        </w:rPr>
        <w:t xml:space="preserve">ed as successful. So in Step 2, only the </w:t>
      </w:r>
      <w:r w:rsidR="00C03E9E">
        <w:rPr>
          <w:rFonts w:eastAsia="Microsoft YaHei UI"/>
          <w:szCs w:val="20"/>
          <w:lang w:eastAsia="zh-CN"/>
        </w:rPr>
        <w:t xml:space="preserve">number of UEs with successful handover, as well as </w:t>
      </w:r>
      <w:r w:rsidR="00C03E9E">
        <w:rPr>
          <w:rFonts w:eastAsiaTheme="minorEastAsia"/>
          <w:noProof/>
          <w:szCs w:val="20"/>
        </w:rPr>
        <w:t>the number of additional unsatisfied UEs due to successful handovers, is considered.</w:t>
      </w:r>
    </w:p>
    <w:p w14:paraId="26F4C8D5" w14:textId="1E6C3772" w:rsidR="002F4053" w:rsidRDefault="002F4053" w:rsidP="002F4053">
      <w:pPr>
        <w:pStyle w:val="a7"/>
        <w:rPr>
          <w:rFonts w:eastAsiaTheme="minorEastAsia"/>
          <w:b/>
          <w:bCs/>
          <w:i/>
          <w:iCs/>
          <w:lang w:eastAsia="zh-CN"/>
        </w:rPr>
      </w:pPr>
      <w:bookmarkStart w:id="21" w:name="_Ref54383826"/>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7F68D8">
        <w:rPr>
          <w:b/>
          <w:i/>
          <w:noProof/>
        </w:rPr>
        <w:t>8</w:t>
      </w:r>
      <w:r w:rsidRPr="00E60DB8">
        <w:rPr>
          <w:b/>
          <w:i/>
        </w:rPr>
        <w:fldChar w:fldCharType="end"/>
      </w:r>
      <w:r w:rsidRPr="79638E69">
        <w:rPr>
          <w:b/>
          <w:bCs/>
          <w:i/>
          <w:iCs/>
        </w:rPr>
        <w:t>: For XR</w:t>
      </w:r>
      <w:r w:rsidR="00C03E9E">
        <w:rPr>
          <w:b/>
          <w:bCs/>
          <w:i/>
          <w:iCs/>
        </w:rPr>
        <w:t>/Cloud Gaming</w:t>
      </w:r>
      <w:r w:rsidRPr="79638E69">
        <w:rPr>
          <w:b/>
          <w:bCs/>
          <w:i/>
          <w:iCs/>
        </w:rPr>
        <w:t xml:space="preserve"> </w:t>
      </w:r>
      <w:r>
        <w:rPr>
          <w:rFonts w:eastAsiaTheme="minorEastAsia" w:hint="eastAsia"/>
          <w:b/>
          <w:bCs/>
          <w:i/>
          <w:iCs/>
          <w:lang w:eastAsia="zh-CN"/>
        </w:rPr>
        <w:t>mobility</w:t>
      </w:r>
      <w:r w:rsidRPr="79638E69">
        <w:rPr>
          <w:b/>
          <w:bCs/>
          <w:i/>
          <w:iCs/>
        </w:rPr>
        <w:t xml:space="preserve"> evaluation, </w:t>
      </w:r>
      <w:r w:rsidR="00C03E9E">
        <w:rPr>
          <w:b/>
          <w:bCs/>
          <w:i/>
          <w:iCs/>
        </w:rPr>
        <w:t xml:space="preserve">study the method for evaluating </w:t>
      </w:r>
      <w:r w:rsidR="00C03E9E" w:rsidRPr="00C03E9E">
        <w:rPr>
          <w:b/>
          <w:bCs/>
          <w:i/>
          <w:iCs/>
        </w:rPr>
        <w:t>capacity performance loss due to handovers</w:t>
      </w:r>
      <w:r>
        <w:rPr>
          <w:rFonts w:eastAsiaTheme="minorEastAsia" w:hint="eastAsia"/>
          <w:b/>
          <w:bCs/>
          <w:i/>
          <w:iCs/>
          <w:lang w:eastAsia="zh-CN"/>
        </w:rPr>
        <w:t>.</w:t>
      </w:r>
      <w:bookmarkEnd w:id="21"/>
    </w:p>
    <w:p w14:paraId="380474C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18367072"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Pr="005D55E8">
        <w:rPr>
          <w:rFonts w:eastAsia="宋体"/>
          <w:szCs w:val="22"/>
          <w:lang w:eastAsia="zh-CN"/>
        </w:rPr>
        <w:t>XR</w:t>
      </w:r>
      <w:r w:rsidR="006C127B">
        <w:rPr>
          <w:rFonts w:eastAsia="宋体"/>
          <w:szCs w:val="22"/>
          <w:lang w:eastAsia="zh-CN"/>
        </w:rPr>
        <w:t xml:space="preserve"> and</w:t>
      </w:r>
      <w:r w:rsidR="00442E00">
        <w:rPr>
          <w:rFonts w:eastAsia="宋体"/>
          <w:szCs w:val="22"/>
          <w:lang w:eastAsia="zh-CN"/>
        </w:rPr>
        <w:t xml:space="preserve"> </w:t>
      </w:r>
      <w:r w:rsidR="00F73BE6">
        <w:rPr>
          <w:rFonts w:eastAsia="宋体"/>
          <w:szCs w:val="22"/>
          <w:lang w:eastAsia="zh-CN"/>
        </w:rPr>
        <w:t>Cloud Gaming</w:t>
      </w:r>
      <w:r w:rsidRPr="005D55E8">
        <w:rPr>
          <w:rFonts w:eastAsia="宋体"/>
          <w:szCs w:val="22"/>
          <w:lang w:eastAsia="zh-CN"/>
        </w:rPr>
        <w:t xml:space="preserve"> evaluation</w:t>
      </w:r>
      <w:r w:rsidR="00823AE6">
        <w:rPr>
          <w:rFonts w:eastAsia="宋体"/>
          <w:szCs w:val="22"/>
          <w:lang w:eastAsia="zh-CN"/>
        </w:rPr>
        <w:t xml:space="preserve"> methodologies</w:t>
      </w:r>
      <w:r w:rsidR="00ED40C1">
        <w:rPr>
          <w:rFonts w:eastAsia="宋体"/>
          <w:szCs w:val="22"/>
          <w:lang w:eastAsia="zh-CN"/>
        </w:rPr>
        <w:t>,</w:t>
      </w:r>
      <w:r w:rsidRPr="005D55E8">
        <w:rPr>
          <w:rFonts w:eastAsia="宋体"/>
          <w:szCs w:val="22"/>
          <w:lang w:eastAsia="zh-CN"/>
        </w:rPr>
        <w:t xml:space="preserve"> </w:t>
      </w:r>
      <w:r w:rsidRPr="005D55E8">
        <w:rPr>
          <w:rFonts w:eastAsia="宋体"/>
          <w:lang w:eastAsia="zh-CN"/>
        </w:rPr>
        <w:t>with the following observations and proposals:</w:t>
      </w:r>
    </w:p>
    <w:p w14:paraId="42DEF1EB" w14:textId="77777777" w:rsidR="000D2D82" w:rsidRPr="0030791B" w:rsidRDefault="000D2D82" w:rsidP="000D2D82">
      <w:pPr>
        <w:pStyle w:val="a7"/>
        <w:rPr>
          <w:rFonts w:eastAsia="宋体"/>
          <w:b/>
          <w:i/>
          <w:lang w:eastAsia="zh-CN"/>
        </w:rPr>
      </w:pPr>
      <w:r w:rsidRPr="0073511B">
        <w:rPr>
          <w:b/>
          <w:i/>
        </w:rPr>
        <w:t xml:space="preserve">Proposal </w:t>
      </w:r>
      <w:r w:rsidRPr="0073511B">
        <w:rPr>
          <w:b/>
          <w:i/>
        </w:rPr>
        <w:fldChar w:fldCharType="begin"/>
      </w:r>
      <w:r w:rsidRPr="0073511B">
        <w:rPr>
          <w:b/>
          <w:i/>
        </w:rPr>
        <w:instrText xml:space="preserve"> SEQ Proposal \* ARABIC </w:instrText>
      </w:r>
      <w:r w:rsidRPr="0073511B">
        <w:rPr>
          <w:b/>
          <w:i/>
        </w:rPr>
        <w:fldChar w:fldCharType="separate"/>
      </w:r>
      <w:r>
        <w:rPr>
          <w:b/>
          <w:i/>
          <w:noProof/>
        </w:rPr>
        <w:t>1</w:t>
      </w:r>
      <w:r w:rsidRPr="0073511B">
        <w:rPr>
          <w:b/>
          <w:i/>
        </w:rPr>
        <w:fldChar w:fldCharType="end"/>
      </w:r>
      <w:r w:rsidRPr="0073511B">
        <w:rPr>
          <w:rFonts w:eastAsia="宋体" w:hint="eastAsia"/>
          <w:b/>
          <w:i/>
          <w:lang w:eastAsia="zh-CN"/>
        </w:rPr>
        <w:t>:</w:t>
      </w:r>
      <w:r w:rsidRPr="005F726B">
        <w:rPr>
          <w:rFonts w:eastAsia="宋体"/>
          <w:b/>
          <w:i/>
          <w:lang w:eastAsia="zh-CN"/>
        </w:rPr>
        <w:t xml:space="preserve"> </w:t>
      </w:r>
      <w:r>
        <w:rPr>
          <w:rFonts w:eastAsia="宋体"/>
          <w:b/>
          <w:i/>
          <w:lang w:eastAsia="zh-CN"/>
        </w:rPr>
        <w:t>If</w:t>
      </w:r>
      <w:r w:rsidRPr="00520D89">
        <w:rPr>
          <w:rFonts w:eastAsia="宋体"/>
          <w:b/>
          <w:i/>
          <w:lang w:eastAsia="zh-CN"/>
        </w:rPr>
        <w:t xml:space="preserve"> a set of capacity evaluations will provide the baseline capacity performances for a corresponding set of power consumption evaluations, then these two sets of evaluations should adopt the same dependencies between DL and UL evaluations, i.e. evaluated independently or together.</w:t>
      </w:r>
    </w:p>
    <w:p w14:paraId="2F0E2A21" w14:textId="77777777" w:rsidR="000D2D82" w:rsidRPr="0030791B" w:rsidRDefault="000D2D82" w:rsidP="000D2D82">
      <w:pPr>
        <w:pStyle w:val="a7"/>
        <w:rPr>
          <w:rFonts w:eastAsia="宋体"/>
          <w:b/>
          <w:i/>
          <w:lang w:eastAsia="zh-CN"/>
        </w:rPr>
      </w:pPr>
      <w:r w:rsidRPr="0073511B">
        <w:rPr>
          <w:b/>
          <w:i/>
        </w:rPr>
        <w:t xml:space="preserve">Proposal </w:t>
      </w:r>
      <w:r w:rsidRPr="0073511B">
        <w:rPr>
          <w:b/>
          <w:i/>
        </w:rPr>
        <w:fldChar w:fldCharType="begin"/>
      </w:r>
      <w:r w:rsidRPr="0073511B">
        <w:rPr>
          <w:b/>
          <w:i/>
        </w:rPr>
        <w:instrText xml:space="preserve"> SEQ Proposal \* ARABIC </w:instrText>
      </w:r>
      <w:r w:rsidRPr="0073511B">
        <w:rPr>
          <w:b/>
          <w:i/>
        </w:rPr>
        <w:fldChar w:fldCharType="separate"/>
      </w:r>
      <w:r>
        <w:rPr>
          <w:b/>
          <w:i/>
          <w:noProof/>
        </w:rPr>
        <w:t>2</w:t>
      </w:r>
      <w:r w:rsidRPr="0073511B">
        <w:rPr>
          <w:b/>
          <w:i/>
        </w:rPr>
        <w:fldChar w:fldCharType="end"/>
      </w:r>
      <w:r w:rsidRPr="0073511B">
        <w:rPr>
          <w:rFonts w:eastAsia="宋体" w:hint="eastAsia"/>
          <w:b/>
          <w:i/>
          <w:lang w:eastAsia="zh-CN"/>
        </w:rPr>
        <w:t>:</w:t>
      </w:r>
      <w:r w:rsidRPr="005F726B">
        <w:rPr>
          <w:rFonts w:eastAsia="宋体"/>
          <w:b/>
          <w:i/>
          <w:lang w:eastAsia="zh-CN"/>
        </w:rPr>
        <w:t xml:space="preserve"> </w:t>
      </w:r>
      <w:r>
        <w:rPr>
          <w:rFonts w:eastAsia="宋体"/>
          <w:b/>
          <w:i/>
          <w:lang w:eastAsia="zh-CN"/>
        </w:rPr>
        <w:t>When DL and UL performances are evaluated independently, the joint capacity for DL and UL can be the minimum between the DL capacity and UL capacity corresponding to the same set of simulation parameter values</w:t>
      </w:r>
      <w:r w:rsidRPr="00520D89">
        <w:rPr>
          <w:rFonts w:eastAsia="宋体"/>
          <w:b/>
          <w:i/>
          <w:lang w:eastAsia="zh-CN"/>
        </w:rPr>
        <w:t>.</w:t>
      </w:r>
    </w:p>
    <w:p w14:paraId="0619B8F6" w14:textId="77777777" w:rsidR="000D2D82" w:rsidRPr="0030791B" w:rsidRDefault="000D2D82" w:rsidP="000D2D82">
      <w:pPr>
        <w:pStyle w:val="a7"/>
        <w:rPr>
          <w:rFonts w:eastAsia="宋体"/>
          <w:b/>
          <w:i/>
          <w:lang w:eastAsia="zh-CN"/>
        </w:rPr>
      </w:pPr>
      <w:r w:rsidRPr="0073511B">
        <w:rPr>
          <w:b/>
          <w:i/>
        </w:rPr>
        <w:t xml:space="preserve">Proposal </w:t>
      </w:r>
      <w:r w:rsidRPr="0073511B">
        <w:rPr>
          <w:b/>
          <w:i/>
        </w:rPr>
        <w:fldChar w:fldCharType="begin"/>
      </w:r>
      <w:r w:rsidRPr="0073511B">
        <w:rPr>
          <w:b/>
          <w:i/>
        </w:rPr>
        <w:instrText xml:space="preserve"> SEQ Proposal \* ARABIC </w:instrText>
      </w:r>
      <w:r w:rsidRPr="0073511B">
        <w:rPr>
          <w:b/>
          <w:i/>
        </w:rPr>
        <w:fldChar w:fldCharType="separate"/>
      </w:r>
      <w:r>
        <w:rPr>
          <w:b/>
          <w:i/>
          <w:noProof/>
        </w:rPr>
        <w:t>3</w:t>
      </w:r>
      <w:r w:rsidRPr="0073511B">
        <w:rPr>
          <w:b/>
          <w:i/>
        </w:rPr>
        <w:fldChar w:fldCharType="end"/>
      </w:r>
      <w:r w:rsidRPr="0073511B">
        <w:rPr>
          <w:rFonts w:eastAsia="宋体" w:hint="eastAsia"/>
          <w:b/>
          <w:i/>
          <w:lang w:eastAsia="zh-CN"/>
        </w:rPr>
        <w:t>:</w:t>
      </w:r>
      <w:r w:rsidRPr="005F726B">
        <w:rPr>
          <w:rFonts w:eastAsia="宋体"/>
          <w:b/>
          <w:i/>
          <w:lang w:eastAsia="zh-CN"/>
        </w:rPr>
        <w:t xml:space="preserve"> </w:t>
      </w:r>
      <w:r>
        <w:rPr>
          <w:rFonts w:eastAsia="宋体"/>
          <w:b/>
          <w:i/>
          <w:lang w:eastAsia="zh-CN"/>
        </w:rPr>
        <w:t>When DL and UL performances are evaluated together, a UE is declared as a satisfied UE if the UE is regarded as satisfied for both DL and UL based on the corresponding metrics collected during a simulation</w:t>
      </w:r>
      <w:r w:rsidRPr="00520D89">
        <w:rPr>
          <w:rFonts w:eastAsia="宋体"/>
          <w:b/>
          <w:i/>
          <w:lang w:eastAsia="zh-CN"/>
        </w:rPr>
        <w:t>.</w:t>
      </w:r>
    </w:p>
    <w:p w14:paraId="23D0DEAC" w14:textId="77777777" w:rsidR="000D2D82" w:rsidRDefault="000D2D82" w:rsidP="000D2D82">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Pr>
          <w:rFonts w:eastAsia="宋体"/>
          <w:b/>
          <w:i/>
          <w:noProof/>
        </w:rPr>
        <w:t>4</w:t>
      </w:r>
      <w:r w:rsidRPr="00CA59EE">
        <w:rPr>
          <w:rFonts w:eastAsia="宋体"/>
          <w:b/>
          <w:i/>
        </w:rPr>
        <w:fldChar w:fldCharType="end"/>
      </w:r>
      <w:r w:rsidRPr="00CA59EE">
        <w:rPr>
          <w:rFonts w:eastAsia="宋体"/>
          <w:b/>
          <w:i/>
        </w:rPr>
        <w:t xml:space="preserve">: </w:t>
      </w:r>
      <w:r>
        <w:rPr>
          <w:rFonts w:eastAsia="宋体"/>
          <w:b/>
          <w:i/>
        </w:rPr>
        <w:t xml:space="preserve">A UE with multiple streams is declared as a satisfied UE if each stream from the multiple streams has been satisfied, i.e. for each stream </w:t>
      </w:r>
      <w:r w:rsidRPr="00D343E9">
        <w:rPr>
          <w:rFonts w:eastAsia="宋体"/>
          <w:b/>
          <w:i/>
        </w:rPr>
        <w:t>more than X (%) of packets are successfully transmitted within a given air interface PDB</w:t>
      </w:r>
      <w:r>
        <w:rPr>
          <w:rFonts w:eastAsia="宋体"/>
          <w:b/>
          <w:i/>
        </w:rPr>
        <w:t xml:space="preserve">, where the X value and the given air interface PDB can be set </w:t>
      </w:r>
      <w:r>
        <w:rPr>
          <w:rFonts w:eastAsia="宋体" w:hint="eastAsia"/>
          <w:b/>
          <w:i/>
          <w:lang w:eastAsia="zh-CN"/>
        </w:rPr>
        <w:t>per</w:t>
      </w:r>
      <w:r>
        <w:rPr>
          <w:rFonts w:eastAsia="宋体"/>
          <w:b/>
          <w:i/>
        </w:rPr>
        <w:t xml:space="preserve"> stream.</w:t>
      </w:r>
    </w:p>
    <w:p w14:paraId="01B11D51" w14:textId="77777777" w:rsidR="007F68D8" w:rsidRPr="00E70408" w:rsidRDefault="007F68D8" w:rsidP="007F68D8">
      <w:pPr>
        <w:pStyle w:val="a7"/>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Pr>
          <w:rFonts w:eastAsia="宋体"/>
          <w:b/>
          <w:i/>
          <w:noProof/>
          <w:szCs w:val="22"/>
          <w:lang w:val="en-US" w:eastAsia="zh-CN"/>
        </w:rPr>
        <w:t>1</w:t>
      </w:r>
      <w:r w:rsidRPr="00E71781">
        <w:rPr>
          <w:rFonts w:eastAsia="宋体"/>
        </w:rPr>
        <w:fldChar w:fldCharType="end"/>
      </w:r>
      <w:r w:rsidRPr="000D72F7">
        <w:rPr>
          <w:rFonts w:eastAsia="宋体"/>
          <w:b/>
          <w:i/>
          <w:lang w:val="en-US" w:eastAsia="zh-CN"/>
        </w:rPr>
        <w:t>:</w:t>
      </w:r>
      <w:r>
        <w:rPr>
          <w:b/>
          <w:i/>
        </w:rPr>
        <w:t xml:space="preserve"> T</w:t>
      </w:r>
      <w:r w:rsidRPr="00C41A2D">
        <w:rPr>
          <w:b/>
          <w:i/>
        </w:rPr>
        <w:t xml:space="preserve">he probability that UL </w:t>
      </w:r>
      <w:r>
        <w:rPr>
          <w:b/>
          <w:i/>
        </w:rPr>
        <w:t xml:space="preserve">transmit </w:t>
      </w:r>
      <w:r w:rsidRPr="00C41A2D">
        <w:rPr>
          <w:b/>
          <w:i/>
        </w:rPr>
        <w:t>power</w:t>
      </w:r>
      <w:r>
        <w:rPr>
          <w:b/>
          <w:i/>
        </w:rPr>
        <w:t xml:space="preserve"> is</w:t>
      </w:r>
      <w:r w:rsidRPr="00C41A2D">
        <w:rPr>
          <w:b/>
          <w:i/>
        </w:rPr>
        <w:t xml:space="preserve"> lower than 0dBm is up to 90%</w:t>
      </w:r>
      <w:r>
        <w:rPr>
          <w:b/>
          <w:i/>
        </w:rPr>
        <w:t xml:space="preserve"> in Indoor </w:t>
      </w:r>
      <w:r w:rsidRPr="008017D2">
        <w:rPr>
          <w:b/>
          <w:i/>
        </w:rPr>
        <w:t>hotspot scenario with 20Mbps and 60fps</w:t>
      </w:r>
      <w:r>
        <w:rPr>
          <w:b/>
          <w:i/>
        </w:rPr>
        <w:t xml:space="preserve"> for uplink video traffic</w:t>
      </w:r>
      <w:r w:rsidRPr="00E70408">
        <w:rPr>
          <w:b/>
          <w:i/>
        </w:rPr>
        <w:t>, which cannot be ignored</w:t>
      </w:r>
      <w:r>
        <w:rPr>
          <w:b/>
          <w:i/>
        </w:rPr>
        <w:t>.</w:t>
      </w:r>
    </w:p>
    <w:p w14:paraId="27A5A891" w14:textId="77777777" w:rsidR="007F68D8" w:rsidRPr="00F930F8" w:rsidRDefault="007F68D8" w:rsidP="007F68D8">
      <w:pPr>
        <w:pStyle w:val="a7"/>
        <w:jc w:val="both"/>
        <w:rPr>
          <w:b/>
          <w:i/>
        </w:rPr>
      </w:pPr>
      <w:r w:rsidRPr="00923E68">
        <w:rPr>
          <w:b/>
          <w:i/>
        </w:rPr>
        <w:t xml:space="preserve">Proposal </w:t>
      </w:r>
      <w:r w:rsidRPr="00923E68">
        <w:rPr>
          <w:b/>
          <w:i/>
        </w:rPr>
        <w:fldChar w:fldCharType="begin"/>
      </w:r>
      <w:r w:rsidRPr="00923E68">
        <w:rPr>
          <w:b/>
          <w:i/>
        </w:rPr>
        <w:instrText xml:space="preserve"> SEQ Proposal \* ARABIC </w:instrText>
      </w:r>
      <w:r w:rsidRPr="00923E68">
        <w:rPr>
          <w:b/>
          <w:i/>
        </w:rPr>
        <w:fldChar w:fldCharType="separate"/>
      </w:r>
      <w:r>
        <w:rPr>
          <w:b/>
          <w:i/>
          <w:noProof/>
        </w:rPr>
        <w:t>5</w:t>
      </w:r>
      <w:r w:rsidRPr="00923E68">
        <w:rPr>
          <w:b/>
          <w:i/>
        </w:rPr>
        <w:fldChar w:fldCharType="end"/>
      </w:r>
      <w:r w:rsidRPr="00923E68">
        <w:rPr>
          <w:b/>
          <w:i/>
        </w:rPr>
        <w:t xml:space="preserve">: </w:t>
      </w:r>
      <w:r>
        <w:rPr>
          <w:b/>
          <w:i/>
        </w:rPr>
        <w:t xml:space="preserve">The case where UE transmits with power less than 0dBm can be considered, and the linear interpolation method can be extended with </w:t>
      </w:r>
      <w:r w:rsidRPr="00B746A3">
        <w:rPr>
          <w:b/>
          <w:i/>
        </w:rPr>
        <w:t>extrapolation</w:t>
      </w:r>
      <w:r>
        <w:rPr>
          <w:b/>
          <w:i/>
        </w:rPr>
        <w:t>.</w:t>
      </w:r>
    </w:p>
    <w:p w14:paraId="0DC9D4B0" w14:textId="77777777" w:rsidR="007F68D8" w:rsidRDefault="007F68D8" w:rsidP="007F68D8">
      <w:pPr>
        <w:pStyle w:val="a7"/>
        <w:rPr>
          <w:rFonts w:eastAsiaTheme="minorEastAsia"/>
          <w:b/>
          <w:bCs/>
          <w:i/>
          <w:iCs/>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6</w:t>
      </w:r>
      <w:r w:rsidRPr="00E60DB8">
        <w:rPr>
          <w:b/>
          <w:i/>
        </w:rPr>
        <w:fldChar w:fldCharType="end"/>
      </w:r>
      <w:r w:rsidRPr="79638E69">
        <w:rPr>
          <w:b/>
          <w:bCs/>
          <w:i/>
          <w:iCs/>
        </w:rPr>
        <w:t>: For XR</w:t>
      </w:r>
      <w:r>
        <w:rPr>
          <w:b/>
          <w:bCs/>
          <w:i/>
          <w:iCs/>
        </w:rPr>
        <w:t>/Cloud Gaming</w:t>
      </w:r>
      <w:r w:rsidRPr="79638E69">
        <w:rPr>
          <w:b/>
          <w:bCs/>
          <w:i/>
          <w:iCs/>
        </w:rPr>
        <w:t xml:space="preserve"> coverage evaluation,</w:t>
      </w:r>
      <w:r>
        <w:rPr>
          <w:b/>
          <w:bCs/>
          <w:i/>
          <w:iCs/>
        </w:rPr>
        <w:t xml:space="preserve"> support the SLS approach as the baseline, and the LLS approach can be optional</w:t>
      </w:r>
      <w:r w:rsidRPr="79638E69">
        <w:rPr>
          <w:b/>
          <w:bCs/>
          <w:i/>
          <w:iCs/>
        </w:rPr>
        <w:t>.</w:t>
      </w:r>
    </w:p>
    <w:p w14:paraId="2A7F59A5" w14:textId="77777777" w:rsidR="007F68D8" w:rsidRPr="00543191" w:rsidRDefault="007F68D8" w:rsidP="007F68D8">
      <w:pPr>
        <w:pStyle w:val="a7"/>
        <w:rPr>
          <w:rFonts w:eastAsiaTheme="minorEastAsia"/>
          <w:b/>
          <w:i/>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7</w:t>
      </w:r>
      <w:r w:rsidRPr="00E60DB8">
        <w:rPr>
          <w:b/>
          <w:i/>
        </w:rPr>
        <w:fldChar w:fldCharType="end"/>
      </w:r>
      <w:r w:rsidRPr="79638E69">
        <w:rPr>
          <w:b/>
          <w:bCs/>
          <w:i/>
          <w:iCs/>
        </w:rPr>
        <w:t>: For XR</w:t>
      </w:r>
      <w:r>
        <w:rPr>
          <w:b/>
          <w:bCs/>
          <w:i/>
          <w:iCs/>
        </w:rPr>
        <w:t>/Cloud Gaming</w:t>
      </w:r>
      <w:r w:rsidRPr="79638E69">
        <w:rPr>
          <w:b/>
          <w:bCs/>
          <w:i/>
          <w:iCs/>
        </w:rPr>
        <w:t xml:space="preserve"> </w:t>
      </w:r>
      <w:r>
        <w:rPr>
          <w:b/>
          <w:bCs/>
          <w:i/>
          <w:iCs/>
        </w:rPr>
        <w:t>mobility</w:t>
      </w:r>
      <w:r w:rsidRPr="79638E69">
        <w:rPr>
          <w:b/>
          <w:bCs/>
          <w:i/>
          <w:iCs/>
        </w:rPr>
        <w:t xml:space="preserve"> evaluation, </w:t>
      </w:r>
      <w:r>
        <w:rPr>
          <w:b/>
          <w:bCs/>
          <w:i/>
          <w:iCs/>
        </w:rPr>
        <w:t>capacity performance changes or impacts due to handover procedures can be considered firstly.</w:t>
      </w:r>
    </w:p>
    <w:p w14:paraId="278A3572" w14:textId="77777777" w:rsidR="007F68D8" w:rsidRDefault="007F68D8" w:rsidP="007F68D8">
      <w:pPr>
        <w:pStyle w:val="a7"/>
        <w:rPr>
          <w:rFonts w:eastAsiaTheme="minorEastAsia"/>
          <w:b/>
          <w:bCs/>
          <w:i/>
          <w:iCs/>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8</w:t>
      </w:r>
      <w:r w:rsidRPr="00E60DB8">
        <w:rPr>
          <w:b/>
          <w:i/>
        </w:rPr>
        <w:fldChar w:fldCharType="end"/>
      </w:r>
      <w:r w:rsidRPr="79638E69">
        <w:rPr>
          <w:b/>
          <w:bCs/>
          <w:i/>
          <w:iCs/>
        </w:rPr>
        <w:t>: For XR</w:t>
      </w:r>
      <w:r>
        <w:rPr>
          <w:b/>
          <w:bCs/>
          <w:i/>
          <w:iCs/>
        </w:rPr>
        <w:t>/Cloud Gaming</w:t>
      </w:r>
      <w:r w:rsidRPr="79638E69">
        <w:rPr>
          <w:b/>
          <w:bCs/>
          <w:i/>
          <w:iCs/>
        </w:rPr>
        <w:t xml:space="preserve"> </w:t>
      </w:r>
      <w:r>
        <w:rPr>
          <w:rFonts w:eastAsiaTheme="minorEastAsia" w:hint="eastAsia"/>
          <w:b/>
          <w:bCs/>
          <w:i/>
          <w:iCs/>
          <w:lang w:eastAsia="zh-CN"/>
        </w:rPr>
        <w:t>mobility</w:t>
      </w:r>
      <w:r w:rsidRPr="79638E69">
        <w:rPr>
          <w:b/>
          <w:bCs/>
          <w:i/>
          <w:iCs/>
        </w:rPr>
        <w:t xml:space="preserve"> evaluation, </w:t>
      </w:r>
      <w:r>
        <w:rPr>
          <w:b/>
          <w:bCs/>
          <w:i/>
          <w:iCs/>
        </w:rPr>
        <w:t xml:space="preserve">study the method for evaluating </w:t>
      </w:r>
      <w:r w:rsidRPr="00C03E9E">
        <w:rPr>
          <w:b/>
          <w:bCs/>
          <w:i/>
          <w:iCs/>
        </w:rPr>
        <w:t>capacity performance loss due to handovers</w:t>
      </w:r>
      <w:r>
        <w:rPr>
          <w:rFonts w:eastAsiaTheme="minorEastAsia" w:hint="eastAsia"/>
          <w:b/>
          <w:bCs/>
          <w:i/>
          <w:iCs/>
          <w:lang w:eastAsia="zh-CN"/>
        </w:rPr>
        <w:t>.</w:t>
      </w:r>
    </w:p>
    <w:p w14:paraId="6E5A54B4" w14:textId="459BEE60"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5DCFEF08" w14:textId="6F850158" w:rsidR="002351E4" w:rsidRDefault="005D55E8" w:rsidP="005D55E8">
      <w:pPr>
        <w:numPr>
          <w:ilvl w:val="0"/>
          <w:numId w:val="6"/>
        </w:numPr>
      </w:pPr>
      <w:bookmarkStart w:id="22" w:name="_Ref47189064"/>
      <w:bookmarkStart w:id="23" w:name="_Ref54385365"/>
      <w:bookmarkEnd w:id="3"/>
      <w:bookmarkEnd w:id="4"/>
      <w:r w:rsidRPr="0041217D">
        <w:t>3GPP TR 26.928 V16.</w:t>
      </w:r>
      <w:r w:rsidR="007014A1">
        <w:t>1</w:t>
      </w:r>
      <w:r w:rsidRPr="0041217D">
        <w:t>.0, Extended Reality (XR) in 5G</w:t>
      </w:r>
      <w:bookmarkEnd w:id="22"/>
      <w:bookmarkEnd w:id="23"/>
    </w:p>
    <w:p w14:paraId="5C91721F" w14:textId="46583834" w:rsidR="006A56AF" w:rsidRPr="0041217D" w:rsidRDefault="006A56AF" w:rsidP="005D55E8">
      <w:pPr>
        <w:numPr>
          <w:ilvl w:val="0"/>
          <w:numId w:val="6"/>
        </w:numPr>
      </w:pPr>
      <w:bookmarkStart w:id="24" w:name="_Ref71662184"/>
      <w:r w:rsidRPr="0041217D">
        <w:t xml:space="preserve">3GPP TR </w:t>
      </w:r>
      <w:r>
        <w:t>36</w:t>
      </w:r>
      <w:r w:rsidRPr="0041217D">
        <w:t>.</w:t>
      </w:r>
      <w:r>
        <w:t>839</w:t>
      </w:r>
      <w:r>
        <w:t xml:space="preserve"> V 11.1.0, </w:t>
      </w:r>
      <w:r w:rsidRPr="0092693A">
        <w:t xml:space="preserve">Mobility </w:t>
      </w:r>
      <w:r>
        <w:t>e</w:t>
      </w:r>
      <w:r w:rsidRPr="0092693A">
        <w:t xml:space="preserve">nhancements in </w:t>
      </w:r>
      <w:r>
        <w:t>h</w:t>
      </w:r>
      <w:r w:rsidRPr="0092693A">
        <w:t xml:space="preserve">eterogeneous </w:t>
      </w:r>
      <w:r>
        <w:t>n</w:t>
      </w:r>
      <w:r w:rsidRPr="0092693A">
        <w:t>etworks</w:t>
      </w:r>
      <w:bookmarkEnd w:id="24"/>
    </w:p>
    <w:p w14:paraId="5311BE2D" w14:textId="4D0004E2" w:rsidR="0041217D" w:rsidRPr="003608FE" w:rsidRDefault="007014A1" w:rsidP="001D3E90">
      <w:pPr>
        <w:numPr>
          <w:ilvl w:val="0"/>
          <w:numId w:val="6"/>
        </w:numPr>
      </w:pPr>
      <w:bookmarkStart w:id="25" w:name="_Ref47189131"/>
      <w:bookmarkStart w:id="26" w:name="_Ref71662048"/>
      <w:r>
        <w:t xml:space="preserve">3GPP </w:t>
      </w:r>
      <w:bookmarkStart w:id="27" w:name="_Ref54281681"/>
      <w:bookmarkEnd w:id="25"/>
      <w:r w:rsidR="00151864" w:rsidRPr="002351E4">
        <w:rPr>
          <w:rFonts w:eastAsia="宋体"/>
          <w:color w:val="000000"/>
          <w:lang w:eastAsia="zh-CN"/>
        </w:rPr>
        <w:t>TR 38.840</w:t>
      </w:r>
      <w:r w:rsidRPr="002351E4">
        <w:rPr>
          <w:rFonts w:eastAsia="宋体"/>
          <w:color w:val="000000"/>
          <w:lang w:eastAsia="zh-CN"/>
        </w:rPr>
        <w:t xml:space="preserve"> V16.0.0</w:t>
      </w:r>
      <w:r w:rsidR="00151864" w:rsidRPr="002351E4">
        <w:rPr>
          <w:rFonts w:eastAsia="宋体"/>
          <w:color w:val="000000"/>
          <w:lang w:eastAsia="zh-CN"/>
        </w:rPr>
        <w:t>, Study on User Equipment (UE) power saving in NR</w:t>
      </w:r>
      <w:bookmarkEnd w:id="27"/>
      <w:bookmarkEnd w:id="26"/>
    </w:p>
    <w:p w14:paraId="022A31BE" w14:textId="6714F74F" w:rsidR="00A440BE" w:rsidRPr="008A12C3" w:rsidRDefault="00761C31" w:rsidP="003608FE">
      <w:pPr>
        <w:pStyle w:val="af7"/>
        <w:numPr>
          <w:ilvl w:val="0"/>
          <w:numId w:val="6"/>
        </w:numPr>
        <w:ind w:firstLineChars="0"/>
        <w:rPr>
          <w:rFonts w:ascii="Times New Roman" w:eastAsia="Times New Roman" w:hAnsi="Times New Roman"/>
          <w:kern w:val="0"/>
          <w:sz w:val="20"/>
          <w:szCs w:val="24"/>
          <w:lang w:eastAsia="en-US"/>
        </w:rPr>
      </w:pPr>
      <w:bookmarkStart w:id="28" w:name="_Ref68602119"/>
      <w:bookmarkStart w:id="29" w:name="_Ref71662147"/>
      <w:r w:rsidRPr="00761C31">
        <w:rPr>
          <w:rFonts w:ascii="Times New Roman" w:eastAsia="Times New Roman" w:hAnsi="Times New Roman"/>
          <w:kern w:val="0"/>
          <w:sz w:val="20"/>
          <w:szCs w:val="24"/>
          <w:lang w:eastAsia="en-US"/>
        </w:rPr>
        <w:t>R1-2104397</w:t>
      </w:r>
      <w:r w:rsidR="00A440BE" w:rsidRPr="008A12C3">
        <w:rPr>
          <w:rFonts w:ascii="Times New Roman" w:eastAsia="Times New Roman" w:hAnsi="Times New Roman"/>
          <w:kern w:val="0"/>
          <w:sz w:val="20"/>
          <w:szCs w:val="24"/>
          <w:lang w:eastAsia="en-US"/>
        </w:rPr>
        <w:t xml:space="preserve">, </w:t>
      </w:r>
      <w:r w:rsidRPr="00761C31">
        <w:rPr>
          <w:rFonts w:ascii="Times New Roman" w:eastAsia="Times New Roman" w:hAnsi="Times New Roman"/>
          <w:kern w:val="0"/>
          <w:sz w:val="20"/>
          <w:szCs w:val="24"/>
          <w:lang w:eastAsia="en-US"/>
        </w:rPr>
        <w:t>Initial performance evaluation results on XR</w:t>
      </w:r>
      <w:r w:rsidR="00A440BE" w:rsidRPr="008A12C3">
        <w:rPr>
          <w:rFonts w:ascii="Times New Roman" w:eastAsia="Times New Roman" w:hAnsi="Times New Roman"/>
          <w:kern w:val="0"/>
          <w:sz w:val="20"/>
          <w:szCs w:val="24"/>
          <w:lang w:eastAsia="en-US"/>
        </w:rPr>
        <w:t>, vivo</w:t>
      </w:r>
      <w:bookmarkEnd w:id="28"/>
      <w:bookmarkEnd w:id="29"/>
    </w:p>
    <w:p w14:paraId="360A04AE" w14:textId="4428D44A" w:rsidR="0078673D" w:rsidRDefault="0078673D" w:rsidP="001D3E90">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eastAsia="zh-CN"/>
        </w:rPr>
      </w:pPr>
      <w:r>
        <w:rPr>
          <w:rFonts w:ascii="Arial" w:eastAsia="宋体" w:hAnsi="Arial" w:hint="eastAsia"/>
          <w:sz w:val="36"/>
          <w:szCs w:val="20"/>
          <w:lang w:eastAsia="zh-CN"/>
        </w:rPr>
        <w:t>A</w:t>
      </w:r>
      <w:r>
        <w:rPr>
          <w:rFonts w:ascii="Arial" w:eastAsia="宋体" w:hAnsi="Arial"/>
          <w:sz w:val="36"/>
          <w:szCs w:val="20"/>
          <w:lang w:eastAsia="zh-CN"/>
        </w:rPr>
        <w:t>nnex</w:t>
      </w:r>
    </w:p>
    <w:p w14:paraId="138A5816" w14:textId="77777777" w:rsidR="0078673D" w:rsidRPr="004D3578" w:rsidRDefault="0078673D" w:rsidP="00CA5567">
      <w:pPr>
        <w:pStyle w:val="1"/>
        <w:numPr>
          <w:ilvl w:val="0"/>
          <w:numId w:val="0"/>
        </w:numPr>
      </w:pPr>
      <w:r>
        <w:rPr>
          <w:rFonts w:hint="eastAsia"/>
        </w:rPr>
        <w:t>A.</w:t>
      </w:r>
      <w:r>
        <w:t>1 Simulation assumptions for FR1</w:t>
      </w:r>
    </w:p>
    <w:p w14:paraId="3D62052E" w14:textId="77777777" w:rsidR="0078673D" w:rsidRDefault="0078673D" w:rsidP="0078673D">
      <w:pPr>
        <w:rPr>
          <w:lang w:eastAsia="ja-JP"/>
        </w:rPr>
      </w:pPr>
      <w:r w:rsidRPr="007368F9">
        <w:rPr>
          <w:rFonts w:eastAsia="MS UI Gothic"/>
        </w:rPr>
        <w:t xml:space="preserve">This subclause describes the </w:t>
      </w:r>
      <w:r>
        <w:rPr>
          <w:rFonts w:eastAsia="MS UI Gothic"/>
        </w:rPr>
        <w:t>system-</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p>
    <w:p w14:paraId="746D9099" w14:textId="77777777" w:rsidR="0078673D" w:rsidRPr="007368F9" w:rsidRDefault="0078673D" w:rsidP="0078673D">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78673D" w:rsidRPr="007368F9" w14:paraId="4FDA9431" w14:textId="77777777" w:rsidTr="005F5877">
        <w:trPr>
          <w:trHeight w:val="379"/>
          <w:jc w:val="center"/>
        </w:trPr>
        <w:tc>
          <w:tcPr>
            <w:tcW w:w="2263" w:type="dxa"/>
            <w:shd w:val="clear" w:color="auto" w:fill="D9E2F3"/>
            <w:tcMar>
              <w:top w:w="0" w:type="dxa"/>
              <w:left w:w="108" w:type="dxa"/>
              <w:bottom w:w="0" w:type="dxa"/>
              <w:right w:w="108" w:type="dxa"/>
            </w:tcMar>
            <w:vAlign w:val="center"/>
            <w:hideMark/>
          </w:tcPr>
          <w:p w14:paraId="2A512416" w14:textId="77777777" w:rsidR="0078673D" w:rsidRPr="007368F9" w:rsidRDefault="0078673D" w:rsidP="005F5877">
            <w:pPr>
              <w:jc w:val="center"/>
              <w:rPr>
                <w:b/>
                <w:bCs/>
              </w:rPr>
            </w:pPr>
            <w:r w:rsidRPr="007368F9">
              <w:rPr>
                <w:b/>
                <w:bCs/>
              </w:rPr>
              <w:t>Parameter</w:t>
            </w:r>
          </w:p>
        </w:tc>
        <w:tc>
          <w:tcPr>
            <w:tcW w:w="6804" w:type="dxa"/>
            <w:shd w:val="clear" w:color="auto" w:fill="D9E2F3"/>
            <w:tcMar>
              <w:top w:w="0" w:type="dxa"/>
              <w:left w:w="108" w:type="dxa"/>
              <w:bottom w:w="0" w:type="dxa"/>
              <w:right w:w="108" w:type="dxa"/>
            </w:tcMar>
            <w:vAlign w:val="center"/>
            <w:hideMark/>
          </w:tcPr>
          <w:p w14:paraId="05E2260E" w14:textId="77777777" w:rsidR="0078673D" w:rsidRPr="007368F9" w:rsidRDefault="0078673D" w:rsidP="005F5877">
            <w:pPr>
              <w:jc w:val="center"/>
              <w:rPr>
                <w:b/>
                <w:bCs/>
              </w:rPr>
            </w:pPr>
            <w:r w:rsidRPr="007368F9">
              <w:rPr>
                <w:b/>
                <w:bCs/>
              </w:rPr>
              <w:t>Value</w:t>
            </w:r>
          </w:p>
        </w:tc>
      </w:tr>
      <w:tr w:rsidR="0078673D" w:rsidRPr="007368F9" w14:paraId="682D7523" w14:textId="77777777" w:rsidTr="005F5877">
        <w:trPr>
          <w:trHeight w:val="147"/>
          <w:jc w:val="center"/>
        </w:trPr>
        <w:tc>
          <w:tcPr>
            <w:tcW w:w="2263" w:type="dxa"/>
            <w:tcMar>
              <w:top w:w="0" w:type="dxa"/>
              <w:left w:w="108" w:type="dxa"/>
              <w:bottom w:w="0" w:type="dxa"/>
              <w:right w:w="108" w:type="dxa"/>
            </w:tcMar>
            <w:vAlign w:val="center"/>
          </w:tcPr>
          <w:p w14:paraId="0F7402FB" w14:textId="77777777" w:rsidR="0078673D" w:rsidRPr="00C00F74" w:rsidRDefault="0078673D" w:rsidP="005F5877">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70A30F3A" w14:textId="77777777" w:rsidR="0078673D" w:rsidRPr="00C82779" w:rsidRDefault="0078673D" w:rsidP="005F5877">
            <w:pPr>
              <w:keepNext/>
              <w:spacing w:before="20" w:after="20" w:line="276" w:lineRule="auto"/>
              <w:rPr>
                <w:lang w:eastAsia="zh-CN"/>
              </w:rPr>
            </w:pPr>
            <w:r w:rsidRPr="00C82779">
              <w:rPr>
                <w:lang w:eastAsia="zh-CN"/>
              </w:rPr>
              <w:t>Indoor hotspot refers to TR 38.913</w:t>
            </w:r>
          </w:p>
          <w:p w14:paraId="3A8C1F2E" w14:textId="77777777" w:rsidR="0078673D" w:rsidRPr="00C82779" w:rsidRDefault="0078673D" w:rsidP="005F5877">
            <w:pPr>
              <w:keepNext/>
              <w:spacing w:before="20" w:after="20" w:line="276" w:lineRule="auto"/>
              <w:rPr>
                <w:lang w:eastAsia="zh-CN"/>
              </w:rPr>
            </w:pPr>
            <w:r w:rsidRPr="00C82779">
              <w:rPr>
                <w:lang w:eastAsia="zh-CN"/>
              </w:rPr>
              <w:t>Dense urban</w:t>
            </w:r>
            <w:r w:rsidRPr="00C82779">
              <w:t xml:space="preserve"> </w:t>
            </w:r>
            <w:r w:rsidRPr="00C82779">
              <w:rPr>
                <w:lang w:eastAsia="zh-CN"/>
              </w:rPr>
              <w:t>with single layer of Marco layer refers to TR 38.913</w:t>
            </w:r>
          </w:p>
          <w:p w14:paraId="2C94EBF9" w14:textId="77777777" w:rsidR="0078673D" w:rsidRPr="00C82779" w:rsidRDefault="0078673D" w:rsidP="005F5877">
            <w:pPr>
              <w:keepNext/>
              <w:spacing w:before="20" w:after="20" w:line="276" w:lineRule="auto"/>
              <w:rPr>
                <w:lang w:eastAsia="zh-CN"/>
              </w:rPr>
            </w:pPr>
            <w:r w:rsidRPr="00C82779">
              <w:t>Urban Macro</w:t>
            </w:r>
            <w:r w:rsidRPr="00C82779">
              <w:rPr>
                <w:lang w:eastAsia="zh-CN"/>
              </w:rPr>
              <w:t xml:space="preserve"> refers to TR 38.913</w:t>
            </w:r>
          </w:p>
        </w:tc>
      </w:tr>
      <w:tr w:rsidR="0078673D" w:rsidRPr="007368F9" w14:paraId="229B2F7F" w14:textId="77777777" w:rsidTr="005F5877">
        <w:trPr>
          <w:trHeight w:val="147"/>
          <w:jc w:val="center"/>
        </w:trPr>
        <w:tc>
          <w:tcPr>
            <w:tcW w:w="2263" w:type="dxa"/>
            <w:tcMar>
              <w:top w:w="0" w:type="dxa"/>
              <w:left w:w="108" w:type="dxa"/>
              <w:bottom w:w="0" w:type="dxa"/>
              <w:right w:w="108" w:type="dxa"/>
            </w:tcMar>
            <w:vAlign w:val="center"/>
          </w:tcPr>
          <w:p w14:paraId="32F3BD12" w14:textId="77777777" w:rsidR="0078673D" w:rsidRPr="00C00F74" w:rsidRDefault="0078673D" w:rsidP="005F5877">
            <w:pPr>
              <w:rPr>
                <w:lang w:eastAsia="ja-JP"/>
              </w:rPr>
            </w:pPr>
            <w:r w:rsidRPr="002010C9">
              <w:rPr>
                <w:lang w:eastAsia="zh-CN"/>
              </w:rPr>
              <w:lastRenderedPageBreak/>
              <w:t>Channel model</w:t>
            </w:r>
          </w:p>
        </w:tc>
        <w:tc>
          <w:tcPr>
            <w:tcW w:w="6804" w:type="dxa"/>
            <w:tcMar>
              <w:top w:w="0" w:type="dxa"/>
              <w:left w:w="108" w:type="dxa"/>
              <w:bottom w:w="0" w:type="dxa"/>
              <w:right w:w="108" w:type="dxa"/>
            </w:tcMar>
            <w:vAlign w:val="center"/>
          </w:tcPr>
          <w:p w14:paraId="4BA930F5"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34C8038B" w14:textId="77777777" w:rsidR="0078673D" w:rsidRPr="00C82779" w:rsidRDefault="0078673D" w:rsidP="0078673D">
            <w:pPr>
              <w:numPr>
                <w:ilvl w:val="0"/>
                <w:numId w:val="43"/>
              </w:numPr>
              <w:rPr>
                <w:lang w:eastAsia="zh-CN"/>
              </w:rPr>
            </w:pPr>
            <w:proofErr w:type="spellStart"/>
            <w:r w:rsidRPr="00C82779">
              <w:rPr>
                <w:lang w:eastAsia="zh-CN"/>
              </w:rPr>
              <w:t>InH</w:t>
            </w:r>
            <w:proofErr w:type="spellEnd"/>
            <w:r w:rsidRPr="00C82779">
              <w:rPr>
                <w:lang w:eastAsia="zh-CN"/>
              </w:rPr>
              <w:t xml:space="preserve"> refers to TR 38.901</w:t>
            </w:r>
          </w:p>
          <w:p w14:paraId="783CAB7B" w14:textId="77777777" w:rsidR="0078673D" w:rsidRPr="00C82779" w:rsidRDefault="0078673D" w:rsidP="005F5877">
            <w:pPr>
              <w:keepNext/>
              <w:spacing w:before="20" w:after="20" w:line="276" w:lineRule="auto"/>
              <w:rPr>
                <w:lang w:eastAsia="zh-CN"/>
              </w:rPr>
            </w:pPr>
            <w:r w:rsidRPr="00C82779">
              <w:rPr>
                <w:lang w:eastAsia="zh-CN"/>
              </w:rPr>
              <w:t xml:space="preserve">For Dense urban: </w:t>
            </w:r>
          </w:p>
          <w:p w14:paraId="4A8B9288" w14:textId="77777777" w:rsidR="0078673D" w:rsidRPr="00C82779" w:rsidRDefault="0078673D" w:rsidP="0078673D">
            <w:pPr>
              <w:numPr>
                <w:ilvl w:val="0"/>
                <w:numId w:val="43"/>
              </w:numPr>
              <w:rPr>
                <w:lang w:eastAsia="zh-CN"/>
              </w:rPr>
            </w:pPr>
            <w:r w:rsidRPr="00C82779">
              <w:rPr>
                <w:lang w:eastAsia="zh-CN"/>
              </w:rPr>
              <w:t>Um</w:t>
            </w:r>
            <w:r>
              <w:rPr>
                <w:lang w:eastAsia="zh-CN"/>
              </w:rPr>
              <w:t>a</w:t>
            </w:r>
            <w:r w:rsidRPr="00C82779">
              <w:rPr>
                <w:lang w:eastAsia="zh-CN"/>
              </w:rPr>
              <w:t xml:space="preserve"> refers to TR 38.901</w:t>
            </w:r>
          </w:p>
          <w:p w14:paraId="67814731" w14:textId="77777777" w:rsidR="0078673D" w:rsidRPr="00C82779" w:rsidRDefault="0078673D" w:rsidP="005F5877">
            <w:pPr>
              <w:keepNext/>
              <w:spacing w:before="20" w:after="20" w:line="276" w:lineRule="auto"/>
              <w:rPr>
                <w:lang w:eastAsia="zh-CN"/>
              </w:rPr>
            </w:pPr>
            <w:r w:rsidRPr="00C82779">
              <w:rPr>
                <w:lang w:eastAsia="zh-CN"/>
              </w:rPr>
              <w:t xml:space="preserve">For </w:t>
            </w:r>
            <w:r w:rsidRPr="00C82779">
              <w:t>Urban Macro</w:t>
            </w:r>
            <w:r w:rsidRPr="00C82779">
              <w:rPr>
                <w:lang w:eastAsia="zh-CN"/>
              </w:rPr>
              <w:t xml:space="preserve">: </w:t>
            </w:r>
          </w:p>
          <w:p w14:paraId="65951032" w14:textId="77777777" w:rsidR="0078673D" w:rsidRPr="00847418" w:rsidRDefault="0078673D" w:rsidP="0078673D">
            <w:pPr>
              <w:numPr>
                <w:ilvl w:val="0"/>
                <w:numId w:val="43"/>
              </w:numPr>
              <w:rPr>
                <w:lang w:eastAsia="zh-CN"/>
              </w:rPr>
            </w:pPr>
            <w:r w:rsidRPr="00C82779">
              <w:rPr>
                <w:lang w:eastAsia="zh-CN"/>
              </w:rPr>
              <w:t>Um</w:t>
            </w:r>
            <w:r>
              <w:rPr>
                <w:lang w:eastAsia="zh-CN"/>
              </w:rPr>
              <w:t>a</w:t>
            </w:r>
            <w:r w:rsidRPr="00C82779">
              <w:rPr>
                <w:lang w:eastAsia="zh-CN"/>
              </w:rPr>
              <w:t xml:space="preserve"> refers to TR 38.901</w:t>
            </w:r>
          </w:p>
        </w:tc>
      </w:tr>
      <w:tr w:rsidR="0078673D" w:rsidRPr="007368F9" w14:paraId="038F5C9F" w14:textId="77777777" w:rsidTr="005F5877">
        <w:trPr>
          <w:trHeight w:val="147"/>
          <w:jc w:val="center"/>
        </w:trPr>
        <w:tc>
          <w:tcPr>
            <w:tcW w:w="2263" w:type="dxa"/>
            <w:tcMar>
              <w:top w:w="0" w:type="dxa"/>
              <w:left w:w="108" w:type="dxa"/>
              <w:bottom w:w="0" w:type="dxa"/>
              <w:right w:w="108" w:type="dxa"/>
            </w:tcMar>
            <w:vAlign w:val="center"/>
          </w:tcPr>
          <w:p w14:paraId="3679F31A" w14:textId="77777777" w:rsidR="0078673D" w:rsidRPr="00C00F74" w:rsidRDefault="0078673D" w:rsidP="005F5877">
            <w:pPr>
              <w:rPr>
                <w:lang w:eastAsia="zh-CN"/>
              </w:rPr>
            </w:pPr>
            <w:r>
              <w:rPr>
                <w:lang w:eastAsia="zh-CN"/>
              </w:rPr>
              <w:t>Layout</w:t>
            </w:r>
          </w:p>
        </w:tc>
        <w:tc>
          <w:tcPr>
            <w:tcW w:w="6804" w:type="dxa"/>
            <w:tcMar>
              <w:top w:w="0" w:type="dxa"/>
              <w:left w:w="108" w:type="dxa"/>
              <w:bottom w:w="0" w:type="dxa"/>
              <w:right w:w="108" w:type="dxa"/>
            </w:tcMar>
            <w:vAlign w:val="center"/>
          </w:tcPr>
          <w:p w14:paraId="7F700FB9" w14:textId="77777777" w:rsidR="0078673D" w:rsidRPr="00C82779" w:rsidRDefault="0078673D" w:rsidP="005F5877">
            <w:pPr>
              <w:keepNext/>
              <w:spacing w:before="20" w:after="20" w:line="276" w:lineRule="auto"/>
            </w:pPr>
            <w:r w:rsidRPr="00C82779">
              <w:rPr>
                <w:lang w:eastAsia="zh-CN"/>
              </w:rPr>
              <w:t>For Indoor hotspot:</w:t>
            </w:r>
            <w:r w:rsidRPr="00C82779">
              <w:t xml:space="preserve"> </w:t>
            </w:r>
          </w:p>
          <w:p w14:paraId="09181FE6" w14:textId="77777777" w:rsidR="0078673D" w:rsidRPr="00C82779" w:rsidRDefault="0078673D" w:rsidP="0078673D">
            <w:pPr>
              <w:numPr>
                <w:ilvl w:val="0"/>
                <w:numId w:val="43"/>
              </w:numPr>
              <w:rPr>
                <w:lang w:eastAsia="zh-CN"/>
              </w:rPr>
            </w:pPr>
            <w:r w:rsidRPr="00C82779">
              <w:rPr>
                <w:lang w:eastAsia="zh-CN"/>
              </w:rPr>
              <w:t>120m x 50m</w:t>
            </w:r>
            <w:r w:rsidRPr="00C82779">
              <w:rPr>
                <w:rFonts w:hint="eastAsia"/>
                <w:lang w:eastAsia="zh-CN"/>
              </w:rPr>
              <w:t>,</w:t>
            </w:r>
            <w:r w:rsidRPr="00C82779">
              <w:rPr>
                <w:lang w:eastAsia="zh-CN"/>
              </w:rPr>
              <w:t xml:space="preserve"> ISD</w:t>
            </w:r>
            <w:r>
              <w:rPr>
                <w:lang w:eastAsia="zh-CN"/>
              </w:rPr>
              <w:t xml:space="preserve"> = </w:t>
            </w:r>
            <w:r w:rsidRPr="00C82779">
              <w:rPr>
                <w:lang w:eastAsia="zh-CN"/>
              </w:rPr>
              <w:t>20m</w:t>
            </w:r>
            <w:r w:rsidRPr="00C82779">
              <w:rPr>
                <w:rFonts w:hint="eastAsia"/>
                <w:lang w:eastAsia="zh-CN"/>
              </w:rPr>
              <w:t>,</w:t>
            </w:r>
            <w:r w:rsidRPr="00C82779">
              <w:rPr>
                <w:lang w:eastAsia="zh-CN"/>
              </w:rPr>
              <w:t xml:space="preserve"> TRP numbers: 12</w:t>
            </w:r>
          </w:p>
          <w:p w14:paraId="7D8C7F69" w14:textId="77777777" w:rsidR="0078673D" w:rsidRPr="00C82779" w:rsidRDefault="0078673D" w:rsidP="005F5877">
            <w:pPr>
              <w:keepNext/>
              <w:spacing w:before="20" w:after="20" w:line="276" w:lineRule="auto"/>
            </w:pPr>
            <w:r w:rsidRPr="00C82779">
              <w:rPr>
                <w:lang w:eastAsia="zh-CN"/>
              </w:rPr>
              <w:t>For Dense urban:</w:t>
            </w:r>
            <w:r w:rsidRPr="00C82779">
              <w:t xml:space="preserve"> </w:t>
            </w:r>
          </w:p>
          <w:p w14:paraId="1200DC94" w14:textId="77777777" w:rsidR="0078673D" w:rsidRPr="00C82779" w:rsidRDefault="0078673D" w:rsidP="0078673D">
            <w:pPr>
              <w:numPr>
                <w:ilvl w:val="0"/>
                <w:numId w:val="43"/>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w:t>
            </w:r>
            <w:r w:rsidRPr="00C82779">
              <w:rPr>
                <w:rFonts w:hint="eastAsia"/>
                <w:lang w:eastAsia="zh-CN"/>
              </w:rPr>
              <w:t>=</w:t>
            </w:r>
            <w:r w:rsidRPr="00C82779">
              <w:rPr>
                <w:lang w:eastAsia="zh-CN"/>
              </w:rPr>
              <w:t xml:space="preserve"> 200m</w:t>
            </w:r>
          </w:p>
          <w:p w14:paraId="461ACFF0" w14:textId="77777777" w:rsidR="0078673D" w:rsidRPr="00C82779" w:rsidRDefault="0078673D" w:rsidP="005F5877">
            <w:pPr>
              <w:keepNext/>
              <w:spacing w:before="20" w:after="20" w:line="276" w:lineRule="auto"/>
            </w:pPr>
            <w:r w:rsidRPr="00C82779">
              <w:rPr>
                <w:lang w:eastAsia="zh-CN"/>
              </w:rPr>
              <w:t xml:space="preserve">For </w:t>
            </w:r>
            <w:r w:rsidRPr="00C82779">
              <w:t>Urban Macro</w:t>
            </w:r>
            <w:r w:rsidRPr="00C82779">
              <w:rPr>
                <w:lang w:eastAsia="zh-CN"/>
              </w:rPr>
              <w:t>:</w:t>
            </w:r>
            <w:r w:rsidRPr="00C82779">
              <w:t xml:space="preserve"> </w:t>
            </w:r>
          </w:p>
          <w:p w14:paraId="0DA8108B" w14:textId="77777777" w:rsidR="0078673D" w:rsidRPr="00C82779" w:rsidRDefault="0078673D" w:rsidP="0078673D">
            <w:pPr>
              <w:numPr>
                <w:ilvl w:val="0"/>
                <w:numId w:val="43"/>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 500m</w:t>
            </w:r>
          </w:p>
        </w:tc>
      </w:tr>
      <w:tr w:rsidR="0078673D" w:rsidRPr="007368F9" w14:paraId="5F6AE809" w14:textId="77777777" w:rsidTr="005F5877">
        <w:trPr>
          <w:trHeight w:val="147"/>
          <w:jc w:val="center"/>
        </w:trPr>
        <w:tc>
          <w:tcPr>
            <w:tcW w:w="2263" w:type="dxa"/>
            <w:tcMar>
              <w:top w:w="0" w:type="dxa"/>
              <w:left w:w="108" w:type="dxa"/>
              <w:bottom w:w="0" w:type="dxa"/>
              <w:right w:w="108" w:type="dxa"/>
            </w:tcMar>
            <w:vAlign w:val="center"/>
          </w:tcPr>
          <w:p w14:paraId="2DE0F51D" w14:textId="77777777" w:rsidR="0078673D" w:rsidRPr="00C00F74" w:rsidRDefault="0078673D" w:rsidP="005F5877">
            <w:pPr>
              <w:rPr>
                <w:lang w:eastAsia="ja-JP"/>
              </w:rPr>
            </w:pPr>
            <w:r w:rsidRPr="002010C9">
              <w:rPr>
                <w:rFonts w:eastAsia="宋体"/>
              </w:rPr>
              <w:t>Carrier frequency</w:t>
            </w:r>
          </w:p>
        </w:tc>
        <w:tc>
          <w:tcPr>
            <w:tcW w:w="6804" w:type="dxa"/>
            <w:tcMar>
              <w:top w:w="0" w:type="dxa"/>
              <w:left w:w="108" w:type="dxa"/>
              <w:bottom w:w="0" w:type="dxa"/>
              <w:right w:w="108" w:type="dxa"/>
            </w:tcMar>
            <w:vAlign w:val="center"/>
          </w:tcPr>
          <w:p w14:paraId="2A28199A" w14:textId="77777777" w:rsidR="0078673D" w:rsidRDefault="0078673D" w:rsidP="005F5877">
            <w:pPr>
              <w:keepNext/>
              <w:spacing w:before="20" w:after="20" w:line="276" w:lineRule="auto"/>
              <w:rPr>
                <w:lang w:eastAsia="zh-CN"/>
              </w:rPr>
            </w:pPr>
            <w:r>
              <w:rPr>
                <w:rFonts w:hint="eastAsia"/>
                <w:lang w:eastAsia="zh-CN"/>
              </w:rPr>
              <w:t>4</w:t>
            </w:r>
            <w:r>
              <w:rPr>
                <w:lang w:eastAsia="zh-CN"/>
              </w:rPr>
              <w:t>GHz</w:t>
            </w:r>
          </w:p>
        </w:tc>
      </w:tr>
      <w:tr w:rsidR="0078673D" w:rsidRPr="007368F9" w14:paraId="6BB07923" w14:textId="77777777" w:rsidTr="005F5877">
        <w:trPr>
          <w:trHeight w:val="147"/>
          <w:jc w:val="center"/>
        </w:trPr>
        <w:tc>
          <w:tcPr>
            <w:tcW w:w="2263" w:type="dxa"/>
            <w:tcMar>
              <w:top w:w="0" w:type="dxa"/>
              <w:left w:w="108" w:type="dxa"/>
              <w:bottom w:w="0" w:type="dxa"/>
              <w:right w:w="108" w:type="dxa"/>
            </w:tcMar>
            <w:vAlign w:val="center"/>
          </w:tcPr>
          <w:p w14:paraId="235478DD" w14:textId="77777777" w:rsidR="0078673D" w:rsidRPr="00C00F74" w:rsidRDefault="0078673D" w:rsidP="005F5877">
            <w:pPr>
              <w:rPr>
                <w:lang w:eastAsia="ja-JP"/>
              </w:rPr>
            </w:pPr>
            <w:r w:rsidRPr="002010C9">
              <w:rPr>
                <w:rFonts w:eastAsia="宋体"/>
              </w:rPr>
              <w:t>Subcarrier spacing</w:t>
            </w:r>
          </w:p>
        </w:tc>
        <w:tc>
          <w:tcPr>
            <w:tcW w:w="6804" w:type="dxa"/>
            <w:tcMar>
              <w:top w:w="0" w:type="dxa"/>
              <w:left w:w="108" w:type="dxa"/>
              <w:bottom w:w="0" w:type="dxa"/>
              <w:right w:w="108" w:type="dxa"/>
            </w:tcMar>
            <w:vAlign w:val="center"/>
          </w:tcPr>
          <w:p w14:paraId="7AAD76B8" w14:textId="77777777" w:rsidR="0078673D" w:rsidRDefault="0078673D" w:rsidP="005F5877">
            <w:pPr>
              <w:keepNext/>
              <w:spacing w:before="20" w:after="20" w:line="276" w:lineRule="auto"/>
              <w:rPr>
                <w:lang w:eastAsia="zh-CN"/>
              </w:rPr>
            </w:pPr>
            <w:r>
              <w:rPr>
                <w:rFonts w:hint="eastAsia"/>
                <w:lang w:eastAsia="zh-CN"/>
              </w:rPr>
              <w:t>3</w:t>
            </w:r>
            <w:r>
              <w:rPr>
                <w:lang w:eastAsia="zh-CN"/>
              </w:rPr>
              <w:t>0</w:t>
            </w:r>
            <w:r>
              <w:rPr>
                <w:rFonts w:hint="eastAsia"/>
                <w:lang w:eastAsia="zh-CN"/>
              </w:rPr>
              <w:t>k</w:t>
            </w:r>
            <w:r>
              <w:rPr>
                <w:lang w:eastAsia="zh-CN"/>
              </w:rPr>
              <w:t>Hz</w:t>
            </w:r>
          </w:p>
        </w:tc>
      </w:tr>
      <w:tr w:rsidR="0078673D" w:rsidRPr="007368F9" w14:paraId="0839387A" w14:textId="77777777" w:rsidTr="005F5877">
        <w:trPr>
          <w:trHeight w:val="147"/>
          <w:jc w:val="center"/>
        </w:trPr>
        <w:tc>
          <w:tcPr>
            <w:tcW w:w="2263" w:type="dxa"/>
            <w:tcMar>
              <w:top w:w="0" w:type="dxa"/>
              <w:left w:w="108" w:type="dxa"/>
              <w:bottom w:w="0" w:type="dxa"/>
              <w:right w:w="108" w:type="dxa"/>
            </w:tcMar>
            <w:vAlign w:val="center"/>
          </w:tcPr>
          <w:p w14:paraId="6C241D23" w14:textId="77777777" w:rsidR="0078673D" w:rsidRPr="002010C9" w:rsidRDefault="0078673D" w:rsidP="005F5877">
            <w:pPr>
              <w:rPr>
                <w:rFonts w:eastAsia="宋体"/>
              </w:rPr>
            </w:pPr>
            <w:r w:rsidRPr="002010C9">
              <w:t>System bandwidth</w:t>
            </w:r>
          </w:p>
        </w:tc>
        <w:tc>
          <w:tcPr>
            <w:tcW w:w="6804" w:type="dxa"/>
            <w:tcMar>
              <w:top w:w="0" w:type="dxa"/>
              <w:left w:w="108" w:type="dxa"/>
              <w:bottom w:w="0" w:type="dxa"/>
              <w:right w:w="108" w:type="dxa"/>
            </w:tcMar>
            <w:vAlign w:val="center"/>
          </w:tcPr>
          <w:p w14:paraId="407EB76F" w14:textId="77777777" w:rsidR="0078673D" w:rsidRDefault="0078673D" w:rsidP="005F5877">
            <w:pPr>
              <w:keepNext/>
              <w:spacing w:before="20" w:after="20" w:line="276" w:lineRule="auto"/>
              <w:rPr>
                <w:lang w:eastAsia="zh-CN"/>
              </w:rPr>
            </w:pPr>
            <w:r>
              <w:rPr>
                <w:lang w:eastAsia="zh-CN"/>
              </w:rPr>
              <w:t>Baseline: 100 MHz</w:t>
            </w:r>
          </w:p>
          <w:p w14:paraId="584FF092" w14:textId="77777777" w:rsidR="0078673D" w:rsidRDefault="0078673D" w:rsidP="005F5877">
            <w:pPr>
              <w:keepNext/>
              <w:spacing w:before="20" w:after="20" w:line="276" w:lineRule="auto"/>
              <w:rPr>
                <w:lang w:eastAsia="zh-CN"/>
              </w:rPr>
            </w:pPr>
            <w:r>
              <w:rPr>
                <w:lang w:eastAsia="zh-CN"/>
              </w:rPr>
              <w:t>Optional: 20/40 MHz, 2*100 MHz with CA</w:t>
            </w:r>
          </w:p>
          <w:p w14:paraId="0DCCE350" w14:textId="77777777" w:rsidR="0078673D" w:rsidRPr="00340C70" w:rsidRDefault="0078673D" w:rsidP="005F5877">
            <w:pPr>
              <w:rPr>
                <w:rFonts w:eastAsia="Calibri"/>
                <w:color w:val="000000"/>
              </w:rPr>
            </w:pPr>
            <w:r w:rsidRPr="00C47B17">
              <w:rPr>
                <w:color w:val="000000"/>
              </w:rPr>
              <w:t>Companies should report the CA setting if CA is adopted.</w:t>
            </w:r>
          </w:p>
        </w:tc>
      </w:tr>
      <w:tr w:rsidR="0078673D" w:rsidRPr="007368F9" w14:paraId="56243DC1" w14:textId="77777777" w:rsidTr="005F5877">
        <w:trPr>
          <w:trHeight w:val="147"/>
          <w:jc w:val="center"/>
        </w:trPr>
        <w:tc>
          <w:tcPr>
            <w:tcW w:w="2263" w:type="dxa"/>
            <w:tcMar>
              <w:top w:w="0" w:type="dxa"/>
              <w:left w:w="108" w:type="dxa"/>
              <w:bottom w:w="0" w:type="dxa"/>
              <w:right w:w="108" w:type="dxa"/>
            </w:tcMar>
            <w:vAlign w:val="center"/>
          </w:tcPr>
          <w:p w14:paraId="16384D94" w14:textId="77777777" w:rsidR="0078673D" w:rsidRPr="002010C9" w:rsidRDefault="0078673D" w:rsidP="005F5877">
            <w:pPr>
              <w:rPr>
                <w:rFonts w:eastAsia="宋体"/>
              </w:rPr>
            </w:pPr>
            <w:r w:rsidRPr="002010C9">
              <w:t>TDD configuration</w:t>
            </w:r>
          </w:p>
        </w:tc>
        <w:tc>
          <w:tcPr>
            <w:tcW w:w="6804" w:type="dxa"/>
            <w:tcMar>
              <w:top w:w="0" w:type="dxa"/>
              <w:left w:w="108" w:type="dxa"/>
              <w:bottom w:w="0" w:type="dxa"/>
              <w:right w:w="108" w:type="dxa"/>
            </w:tcMar>
            <w:vAlign w:val="center"/>
          </w:tcPr>
          <w:p w14:paraId="0904F585" w14:textId="77777777" w:rsidR="0078673D" w:rsidRPr="00865505" w:rsidRDefault="0078673D" w:rsidP="005F5877">
            <w:pPr>
              <w:rPr>
                <w:lang w:eastAsia="zh-CN"/>
              </w:rPr>
            </w:pPr>
            <w:r w:rsidRPr="00D84605">
              <w:t>Option 1</w:t>
            </w:r>
            <w:r w:rsidRPr="00865505">
              <w:rPr>
                <w:lang w:eastAsia="zh-CN"/>
              </w:rPr>
              <w:t xml:space="preserve">: DDDSU (S: </w:t>
            </w:r>
            <w:r w:rsidRPr="00D84605">
              <w:t>10D:2F:2U</w:t>
            </w:r>
            <w:r w:rsidRPr="00865505">
              <w:rPr>
                <w:lang w:eastAsia="zh-CN"/>
              </w:rPr>
              <w:t>)</w:t>
            </w:r>
          </w:p>
          <w:p w14:paraId="1E4B9F1F" w14:textId="77777777" w:rsidR="0078673D" w:rsidRPr="00865505" w:rsidRDefault="0078673D" w:rsidP="005F5877">
            <w:pPr>
              <w:rPr>
                <w:color w:val="FF0000"/>
                <w:highlight w:val="yellow"/>
                <w:lang w:eastAsia="zh-CN"/>
              </w:rPr>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78673D" w:rsidRPr="007368F9" w14:paraId="59E3B7CC" w14:textId="77777777" w:rsidTr="005F5877">
        <w:trPr>
          <w:trHeight w:val="147"/>
          <w:jc w:val="center"/>
        </w:trPr>
        <w:tc>
          <w:tcPr>
            <w:tcW w:w="2263" w:type="dxa"/>
            <w:tcMar>
              <w:top w:w="0" w:type="dxa"/>
              <w:left w:w="108" w:type="dxa"/>
              <w:bottom w:w="0" w:type="dxa"/>
              <w:right w:w="108" w:type="dxa"/>
            </w:tcMar>
            <w:vAlign w:val="center"/>
          </w:tcPr>
          <w:p w14:paraId="4761F89E" w14:textId="77777777" w:rsidR="0078673D" w:rsidRPr="00C00F74" w:rsidRDefault="0078673D" w:rsidP="005F5877">
            <w:pPr>
              <w:rPr>
                <w:lang w:eastAsia="ja-JP"/>
              </w:rPr>
            </w:pPr>
            <w:r w:rsidRPr="002010C9">
              <w:rPr>
                <w:rFonts w:eastAsia="宋体"/>
              </w:rPr>
              <w:t>BS Tx power</w:t>
            </w:r>
          </w:p>
        </w:tc>
        <w:tc>
          <w:tcPr>
            <w:tcW w:w="6804" w:type="dxa"/>
            <w:tcMar>
              <w:top w:w="0" w:type="dxa"/>
              <w:left w:w="108" w:type="dxa"/>
              <w:bottom w:w="0" w:type="dxa"/>
              <w:right w:w="108" w:type="dxa"/>
            </w:tcMar>
            <w:vAlign w:val="center"/>
          </w:tcPr>
          <w:p w14:paraId="148BA7A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CAAAA59" w14:textId="77777777" w:rsidR="0078673D" w:rsidRDefault="0078673D" w:rsidP="0078673D">
            <w:pPr>
              <w:numPr>
                <w:ilvl w:val="0"/>
                <w:numId w:val="43"/>
              </w:numPr>
              <w:rPr>
                <w:lang w:eastAsia="zh-CN"/>
              </w:rPr>
            </w:pPr>
            <w:r w:rsidRPr="006F4143">
              <w:rPr>
                <w:lang w:eastAsia="zh-CN"/>
              </w:rPr>
              <w:t>24 dBm per 20 MHz</w:t>
            </w:r>
          </w:p>
          <w:p w14:paraId="4A55F086"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5DF91680" w14:textId="77777777" w:rsidR="0078673D" w:rsidRDefault="0078673D" w:rsidP="0078673D">
            <w:pPr>
              <w:numPr>
                <w:ilvl w:val="0"/>
                <w:numId w:val="43"/>
              </w:numPr>
              <w:rPr>
                <w:lang w:eastAsia="zh-CN"/>
              </w:rPr>
            </w:pPr>
            <w:r w:rsidRPr="006F4143">
              <w:rPr>
                <w:lang w:eastAsia="zh-CN"/>
              </w:rPr>
              <w:t>44 dBm per 20 MHz</w:t>
            </w:r>
          </w:p>
          <w:p w14:paraId="37E113D4" w14:textId="77777777" w:rsidR="0078673D" w:rsidRDefault="0078673D" w:rsidP="005F5877">
            <w:pPr>
              <w:keepNext/>
              <w:spacing w:before="20" w:after="20" w:line="276" w:lineRule="auto"/>
              <w:rPr>
                <w:rFonts w:eastAsia="宋体"/>
              </w:rPr>
            </w:pPr>
            <w:r>
              <w:rPr>
                <w:lang w:eastAsia="zh-CN"/>
              </w:rPr>
              <w:t>For</w:t>
            </w:r>
            <w:r w:rsidRPr="003C0C53">
              <w:rPr>
                <w:lang w:eastAsia="zh-CN"/>
              </w:rPr>
              <w:t xml:space="preserve"> </w:t>
            </w:r>
            <w:r w:rsidRPr="002010C9">
              <w:t>Urban Macro</w:t>
            </w:r>
            <w:r>
              <w:rPr>
                <w:lang w:eastAsia="zh-CN"/>
              </w:rPr>
              <w:t>:</w:t>
            </w:r>
            <w:r w:rsidRPr="002010C9">
              <w:rPr>
                <w:rFonts w:eastAsia="宋体"/>
              </w:rPr>
              <w:t xml:space="preserve"> </w:t>
            </w:r>
          </w:p>
          <w:p w14:paraId="50C271FF" w14:textId="77777777" w:rsidR="0078673D" w:rsidRPr="002613FC" w:rsidRDefault="0078673D" w:rsidP="0078673D">
            <w:pPr>
              <w:numPr>
                <w:ilvl w:val="0"/>
                <w:numId w:val="43"/>
              </w:numPr>
              <w:rPr>
                <w:lang w:eastAsia="zh-CN"/>
              </w:rPr>
            </w:pPr>
            <w:r w:rsidRPr="002613FC">
              <w:rPr>
                <w:lang w:eastAsia="zh-CN"/>
              </w:rPr>
              <w:t>49 dBm</w:t>
            </w:r>
            <w:r>
              <w:rPr>
                <w:lang w:eastAsia="zh-CN"/>
              </w:rPr>
              <w:t xml:space="preserve"> </w:t>
            </w:r>
            <w:r>
              <w:rPr>
                <w:rFonts w:hint="eastAsia"/>
                <w:lang w:eastAsia="zh-CN"/>
              </w:rPr>
              <w:t>p</w:t>
            </w:r>
            <w:r>
              <w:rPr>
                <w:lang w:eastAsia="zh-CN"/>
              </w:rPr>
              <w:t xml:space="preserve">er </w:t>
            </w:r>
            <w:r w:rsidRPr="002613FC">
              <w:rPr>
                <w:lang w:eastAsia="zh-CN"/>
              </w:rPr>
              <w:t>20 MHz</w:t>
            </w:r>
          </w:p>
          <w:p w14:paraId="4E9C3680" w14:textId="77777777" w:rsidR="0078673D" w:rsidRDefault="0078673D" w:rsidP="005F5877">
            <w:pPr>
              <w:keepNext/>
              <w:spacing w:before="20" w:after="20" w:line="276" w:lineRule="auto"/>
              <w:rPr>
                <w:lang w:eastAsia="zh-CN"/>
              </w:rPr>
            </w:pPr>
            <w:r w:rsidRPr="006F4143">
              <w:rPr>
                <w:lang w:eastAsia="zh-CN"/>
              </w:rPr>
              <w:t>For system BW larger than above, Tx power scales up accordingly.</w:t>
            </w:r>
          </w:p>
        </w:tc>
      </w:tr>
      <w:tr w:rsidR="0078673D" w:rsidRPr="007368F9" w14:paraId="41E021B4" w14:textId="77777777" w:rsidTr="005F5877">
        <w:trPr>
          <w:trHeight w:val="147"/>
          <w:jc w:val="center"/>
        </w:trPr>
        <w:tc>
          <w:tcPr>
            <w:tcW w:w="2263" w:type="dxa"/>
            <w:tcMar>
              <w:top w:w="0" w:type="dxa"/>
              <w:left w:w="108" w:type="dxa"/>
              <w:bottom w:w="0" w:type="dxa"/>
              <w:right w:w="108" w:type="dxa"/>
            </w:tcMar>
            <w:vAlign w:val="center"/>
          </w:tcPr>
          <w:p w14:paraId="100EEB26" w14:textId="77777777" w:rsidR="0078673D" w:rsidRPr="002010C9" w:rsidRDefault="0078673D" w:rsidP="005F5877">
            <w:pPr>
              <w:rPr>
                <w:rFonts w:eastAsia="宋体"/>
              </w:rPr>
            </w:pPr>
            <w:r w:rsidRPr="002010C9">
              <w:t>UE</w:t>
            </w:r>
            <w:r w:rsidRPr="002010C9">
              <w:rPr>
                <w:rStyle w:val="xapple-converted-space"/>
                <w:color w:val="FF0000"/>
              </w:rPr>
              <w:t> </w:t>
            </w:r>
            <w:r w:rsidRPr="002010C9">
              <w:t>Tx power</w:t>
            </w:r>
          </w:p>
        </w:tc>
        <w:tc>
          <w:tcPr>
            <w:tcW w:w="6804" w:type="dxa"/>
            <w:tcMar>
              <w:top w:w="0" w:type="dxa"/>
              <w:left w:w="108" w:type="dxa"/>
              <w:bottom w:w="0" w:type="dxa"/>
              <w:right w:w="108" w:type="dxa"/>
            </w:tcMar>
            <w:vAlign w:val="center"/>
          </w:tcPr>
          <w:p w14:paraId="275FC2B5" w14:textId="77777777" w:rsidR="0078673D" w:rsidRDefault="0078673D" w:rsidP="005F5877">
            <w:pPr>
              <w:keepNext/>
              <w:spacing w:before="20" w:after="20" w:line="276" w:lineRule="auto"/>
              <w:rPr>
                <w:lang w:eastAsia="zh-CN"/>
              </w:rPr>
            </w:pPr>
            <w:r w:rsidRPr="002010C9">
              <w:rPr>
                <w:lang w:eastAsia="zh-CN"/>
              </w:rPr>
              <w:t>23 dBm</w:t>
            </w:r>
            <w:r>
              <w:rPr>
                <w:lang w:eastAsia="zh-CN"/>
              </w:rPr>
              <w:t xml:space="preserve">, </w:t>
            </w:r>
          </w:p>
          <w:p w14:paraId="1FBD728C" w14:textId="77777777" w:rsidR="0078673D" w:rsidRDefault="0078673D" w:rsidP="005F5877">
            <w:pPr>
              <w:keepNext/>
              <w:spacing w:before="20" w:after="20" w:line="276" w:lineRule="auto"/>
              <w:rPr>
                <w:lang w:eastAsia="zh-CN"/>
              </w:rPr>
            </w:pPr>
            <w:r w:rsidRPr="00EA57DD">
              <w:rPr>
                <w:lang w:eastAsia="zh-CN"/>
              </w:rPr>
              <w:t>Power control parameter</w:t>
            </w:r>
            <w:r>
              <w:rPr>
                <w:lang w:eastAsia="zh-CN"/>
              </w:rPr>
              <w:t xml:space="preserve">: </w:t>
            </w:r>
            <w:r w:rsidRPr="00EA57DD">
              <w:rPr>
                <w:lang w:eastAsia="zh-CN"/>
              </w:rPr>
              <w:t>Companies should report</w:t>
            </w:r>
          </w:p>
        </w:tc>
      </w:tr>
      <w:tr w:rsidR="0078673D" w:rsidRPr="007368F9" w14:paraId="5B84FDF7" w14:textId="77777777" w:rsidTr="005F5877">
        <w:trPr>
          <w:trHeight w:val="147"/>
          <w:jc w:val="center"/>
        </w:trPr>
        <w:tc>
          <w:tcPr>
            <w:tcW w:w="2263" w:type="dxa"/>
            <w:tcMar>
              <w:top w:w="0" w:type="dxa"/>
              <w:left w:w="108" w:type="dxa"/>
              <w:bottom w:w="0" w:type="dxa"/>
              <w:right w:w="108" w:type="dxa"/>
            </w:tcMar>
            <w:vAlign w:val="center"/>
          </w:tcPr>
          <w:p w14:paraId="4E79BCBF" w14:textId="77777777" w:rsidR="0078673D" w:rsidRPr="002010C9" w:rsidRDefault="0078673D" w:rsidP="005F5877">
            <w:pPr>
              <w:rPr>
                <w:rFonts w:eastAsia="宋体"/>
              </w:rPr>
            </w:pPr>
            <w:r w:rsidRPr="002010C9">
              <w:t>BS antenna parameters</w:t>
            </w:r>
          </w:p>
        </w:tc>
        <w:tc>
          <w:tcPr>
            <w:tcW w:w="6804" w:type="dxa"/>
            <w:tcMar>
              <w:top w:w="0" w:type="dxa"/>
              <w:left w:w="108" w:type="dxa"/>
              <w:bottom w:w="0" w:type="dxa"/>
              <w:right w:w="108" w:type="dxa"/>
            </w:tcMar>
            <w:vAlign w:val="center"/>
          </w:tcPr>
          <w:p w14:paraId="2F4ADABB"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65B60EA0" w14:textId="77777777" w:rsidR="0078673D" w:rsidRPr="002010C9" w:rsidRDefault="0078673D" w:rsidP="0078673D">
            <w:pPr>
              <w:numPr>
                <w:ilvl w:val="0"/>
                <w:numId w:val="55"/>
              </w:numPr>
              <w:rPr>
                <w:lang w:eastAsia="zh-CN"/>
              </w:rPr>
            </w:pPr>
            <w:r w:rsidRPr="002010C9">
              <w:rPr>
                <w:lang w:eastAsia="zh-CN"/>
              </w:rPr>
              <w:t xml:space="preserve">32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(4,4,2,1,1;4,4)</w:t>
            </w:r>
          </w:p>
          <w:p w14:paraId="145BF009" w14:textId="77777777" w:rsidR="0078673D" w:rsidRDefault="0078673D" w:rsidP="0078673D">
            <w:pPr>
              <w:numPr>
                <w:ilvl w:val="0"/>
                <w:numId w:val="55"/>
              </w:numPr>
              <w:rPr>
                <w:lang w:eastAsia="zh-CN"/>
              </w:rPr>
            </w:pPr>
            <w:r w:rsidRPr="002010C9">
              <w:rPr>
                <w:lang w:eastAsia="zh-CN"/>
              </w:rPr>
              <w:t>(</w:t>
            </w:r>
            <w:proofErr w:type="spellStart"/>
            <w:r w:rsidRPr="002010C9">
              <w:rPr>
                <w:lang w:eastAsia="zh-CN"/>
              </w:rPr>
              <w:t>dH</w:t>
            </w:r>
            <w:proofErr w:type="spellEnd"/>
            <w:r w:rsidRPr="002010C9">
              <w:rPr>
                <w:lang w:eastAsia="zh-CN"/>
              </w:rPr>
              <w:t xml:space="preserve">, </w:t>
            </w:r>
            <w:proofErr w:type="spellStart"/>
            <w:r w:rsidRPr="002010C9">
              <w:rPr>
                <w:lang w:eastAsia="zh-CN"/>
              </w:rPr>
              <w:t>dV</w:t>
            </w:r>
            <w:proofErr w:type="spellEnd"/>
            <w:r w:rsidRPr="002010C9">
              <w:rPr>
                <w:lang w:eastAsia="zh-CN"/>
              </w:rPr>
              <w:t>) = (0.5λ, 0.5λ)</w:t>
            </w:r>
          </w:p>
          <w:p w14:paraId="26144FEE"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744B1BF3" w14:textId="77777777" w:rsidR="0078673D" w:rsidRPr="00024C5B" w:rsidRDefault="0078673D" w:rsidP="0078673D">
            <w:pPr>
              <w:numPr>
                <w:ilvl w:val="0"/>
                <w:numId w:val="55"/>
              </w:numPr>
              <w:rPr>
                <w:rFonts w:ascii="Calibri" w:hAnsi="Calibri" w:cs="Calibri"/>
              </w:rPr>
            </w:pPr>
            <w:r w:rsidRPr="00024C5B">
              <w:t xml:space="preserve">Option 1: 64 </w:t>
            </w:r>
            <w:proofErr w:type="spellStart"/>
            <w:r w:rsidRPr="00024C5B">
              <w:t>TxRU</w:t>
            </w:r>
            <w:proofErr w:type="spellEnd"/>
            <w:r w:rsidRPr="00024C5B">
              <w:t xml:space="preserve">, (M, N, P, Mg, Ng; </w:t>
            </w:r>
            <w:proofErr w:type="spellStart"/>
            <w:r w:rsidRPr="00024C5B">
              <w:t>Mp</w:t>
            </w:r>
            <w:proofErr w:type="spellEnd"/>
            <w:r w:rsidRPr="00024C5B">
              <w:t>, Np) = (8,8,2,1,1;4,8)</w:t>
            </w:r>
          </w:p>
          <w:p w14:paraId="007C25DA" w14:textId="77777777" w:rsidR="0078673D" w:rsidRPr="00024C5B" w:rsidRDefault="0078673D" w:rsidP="0078673D">
            <w:pPr>
              <w:numPr>
                <w:ilvl w:val="0"/>
                <w:numId w:val="55"/>
              </w:numPr>
            </w:pPr>
            <w:r w:rsidRPr="00024C5B">
              <w:t xml:space="preserve">Option 2: 32 </w:t>
            </w:r>
            <w:proofErr w:type="spellStart"/>
            <w:r w:rsidRPr="00024C5B">
              <w:t>TxRU</w:t>
            </w:r>
            <w:proofErr w:type="spellEnd"/>
            <w:r w:rsidRPr="00024C5B">
              <w:t xml:space="preserve">, (M, N, P, Mg, Ng; </w:t>
            </w:r>
            <w:proofErr w:type="spellStart"/>
            <w:r w:rsidRPr="00024C5B">
              <w:t>Mp</w:t>
            </w:r>
            <w:proofErr w:type="spellEnd"/>
            <w:r w:rsidRPr="00024C5B">
              <w:t>, Np) = (8,2,2,1,1,8,2)</w:t>
            </w:r>
          </w:p>
          <w:p w14:paraId="35C4D751" w14:textId="77777777" w:rsidR="0078673D" w:rsidRPr="00916674" w:rsidRDefault="0078673D" w:rsidP="0078673D">
            <w:pPr>
              <w:numPr>
                <w:ilvl w:val="0"/>
                <w:numId w:val="55"/>
              </w:numPr>
              <w:rPr>
                <w:lang w:eastAsia="zh-CN"/>
              </w:rPr>
            </w:pPr>
            <w:r w:rsidRPr="00916674">
              <w:t>(</w:t>
            </w:r>
            <w:proofErr w:type="spellStart"/>
            <w:r w:rsidRPr="00916674">
              <w:t>dH</w:t>
            </w:r>
            <w:proofErr w:type="spellEnd"/>
            <w:r w:rsidRPr="00916674">
              <w:t xml:space="preserve">, </w:t>
            </w:r>
            <w:proofErr w:type="spellStart"/>
            <w:r w:rsidRPr="00916674">
              <w:t>dV</w:t>
            </w:r>
            <w:proofErr w:type="spellEnd"/>
            <w:r w:rsidRPr="00916674">
              <w:t>) = (0.5λ, 0.8λ)</w:t>
            </w:r>
          </w:p>
        </w:tc>
      </w:tr>
      <w:tr w:rsidR="0078673D" w:rsidRPr="007368F9" w14:paraId="49885741" w14:textId="77777777" w:rsidTr="005F5877">
        <w:trPr>
          <w:trHeight w:val="147"/>
          <w:jc w:val="center"/>
        </w:trPr>
        <w:tc>
          <w:tcPr>
            <w:tcW w:w="2263" w:type="dxa"/>
            <w:tcMar>
              <w:top w:w="0" w:type="dxa"/>
              <w:left w:w="108" w:type="dxa"/>
              <w:bottom w:w="0" w:type="dxa"/>
              <w:right w:w="108" w:type="dxa"/>
            </w:tcMar>
            <w:vAlign w:val="center"/>
          </w:tcPr>
          <w:p w14:paraId="180FD33C" w14:textId="77777777" w:rsidR="0078673D" w:rsidRPr="002010C9" w:rsidRDefault="0078673D" w:rsidP="005F5877">
            <w:r w:rsidRPr="002010C9">
              <w:t>UE antenna parameters</w:t>
            </w:r>
          </w:p>
        </w:tc>
        <w:tc>
          <w:tcPr>
            <w:tcW w:w="6804" w:type="dxa"/>
            <w:tcMar>
              <w:top w:w="0" w:type="dxa"/>
              <w:left w:w="108" w:type="dxa"/>
              <w:bottom w:w="0" w:type="dxa"/>
              <w:right w:w="108" w:type="dxa"/>
            </w:tcMar>
            <w:vAlign w:val="center"/>
          </w:tcPr>
          <w:p w14:paraId="32276ADB" w14:textId="77777777" w:rsidR="0078673D" w:rsidRDefault="0078673D" w:rsidP="005F5877">
            <w:pPr>
              <w:keepNext/>
              <w:spacing w:before="20" w:after="20" w:line="276" w:lineRule="auto"/>
              <w:rPr>
                <w:lang w:eastAsia="zh-CN"/>
              </w:rPr>
            </w:pPr>
            <w:r>
              <w:rPr>
                <w:lang w:eastAsia="zh-CN"/>
              </w:rPr>
              <w:t xml:space="preserve">Baseline: </w:t>
            </w:r>
          </w:p>
          <w:p w14:paraId="2D3B2708" w14:textId="77777777" w:rsidR="0078673D" w:rsidRDefault="0078673D" w:rsidP="005F5877">
            <w:pPr>
              <w:keepNext/>
              <w:spacing w:before="20" w:after="20" w:line="276" w:lineRule="auto"/>
              <w:rPr>
                <w:lang w:eastAsia="zh-CN"/>
              </w:rPr>
            </w:pPr>
            <w:r>
              <w:rPr>
                <w:lang w:eastAsia="zh-CN"/>
              </w:rPr>
              <w:t xml:space="preserve">DL: 4R,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p w14:paraId="51551EB8" w14:textId="77777777" w:rsidR="0078673D" w:rsidRPr="007C6B24" w:rsidRDefault="0078673D" w:rsidP="005F5877">
            <w:pPr>
              <w:keepNext/>
              <w:spacing w:before="20" w:after="20" w:line="276" w:lineRule="auto"/>
              <w:rPr>
                <w:lang w:eastAsia="zh-CN"/>
              </w:rPr>
            </w:pPr>
            <w:r>
              <w:rPr>
                <w:lang w:eastAsia="zh-CN"/>
              </w:rPr>
              <w:t xml:space="preserve">UL: 2T,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tc>
      </w:tr>
      <w:tr w:rsidR="0078673D" w:rsidRPr="007368F9" w14:paraId="7089EDE4" w14:textId="77777777" w:rsidTr="005F5877">
        <w:trPr>
          <w:trHeight w:val="147"/>
          <w:jc w:val="center"/>
        </w:trPr>
        <w:tc>
          <w:tcPr>
            <w:tcW w:w="2263" w:type="dxa"/>
            <w:tcMar>
              <w:top w:w="0" w:type="dxa"/>
              <w:left w:w="108" w:type="dxa"/>
              <w:bottom w:w="0" w:type="dxa"/>
              <w:right w:w="108" w:type="dxa"/>
            </w:tcMar>
            <w:vAlign w:val="center"/>
          </w:tcPr>
          <w:p w14:paraId="0E882D5C" w14:textId="77777777" w:rsidR="0078673D" w:rsidRPr="00C00F74" w:rsidRDefault="0078673D" w:rsidP="005F5877">
            <w:pPr>
              <w:rPr>
                <w:lang w:eastAsia="ja-JP"/>
              </w:rPr>
            </w:pPr>
            <w:r w:rsidRPr="002010C9">
              <w:rPr>
                <w:rFonts w:eastAsia="宋体"/>
              </w:rPr>
              <w:t>BS height</w:t>
            </w:r>
          </w:p>
        </w:tc>
        <w:tc>
          <w:tcPr>
            <w:tcW w:w="6804" w:type="dxa"/>
            <w:tcMar>
              <w:top w:w="0" w:type="dxa"/>
              <w:left w:w="108" w:type="dxa"/>
              <w:bottom w:w="0" w:type="dxa"/>
              <w:right w:w="108" w:type="dxa"/>
            </w:tcMar>
            <w:vAlign w:val="center"/>
          </w:tcPr>
          <w:p w14:paraId="1940E69C"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69DBAD62" w14:textId="77777777" w:rsidR="0078673D" w:rsidRDefault="0078673D" w:rsidP="0078673D">
            <w:pPr>
              <w:numPr>
                <w:ilvl w:val="0"/>
                <w:numId w:val="43"/>
              </w:numPr>
              <w:rPr>
                <w:lang w:eastAsia="zh-CN"/>
              </w:rPr>
            </w:pPr>
            <w:r>
              <w:rPr>
                <w:lang w:eastAsia="zh-CN"/>
              </w:rPr>
              <w:t>3m</w:t>
            </w:r>
          </w:p>
          <w:p w14:paraId="2B978A14"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F98F64F" w14:textId="77777777" w:rsidR="0078673D" w:rsidRDefault="0078673D" w:rsidP="0078673D">
            <w:pPr>
              <w:numPr>
                <w:ilvl w:val="0"/>
                <w:numId w:val="43"/>
              </w:numPr>
              <w:rPr>
                <w:lang w:eastAsia="zh-CN"/>
              </w:rPr>
            </w:pPr>
            <w:r>
              <w:rPr>
                <w:lang w:eastAsia="zh-CN"/>
              </w:rPr>
              <w:t>25m</w:t>
            </w:r>
          </w:p>
          <w:p w14:paraId="5A2E14C2"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w:t>
            </w:r>
            <w:r w:rsidRPr="002010C9">
              <w:t>Urban Macro</w:t>
            </w:r>
            <w:r>
              <w:rPr>
                <w:lang w:eastAsia="zh-CN"/>
              </w:rPr>
              <w:t xml:space="preserve">: </w:t>
            </w:r>
          </w:p>
          <w:p w14:paraId="34DF2B39" w14:textId="77777777" w:rsidR="0078673D" w:rsidRDefault="0078673D" w:rsidP="0078673D">
            <w:pPr>
              <w:numPr>
                <w:ilvl w:val="0"/>
                <w:numId w:val="43"/>
              </w:numPr>
              <w:rPr>
                <w:lang w:eastAsia="zh-CN"/>
              </w:rPr>
            </w:pPr>
            <w:r w:rsidRPr="001602BC">
              <w:rPr>
                <w:lang w:eastAsia="zh-CN"/>
              </w:rPr>
              <w:t>25m</w:t>
            </w:r>
          </w:p>
        </w:tc>
      </w:tr>
      <w:tr w:rsidR="0078673D" w:rsidRPr="007368F9" w14:paraId="73FBDF97" w14:textId="77777777" w:rsidTr="005F5877">
        <w:trPr>
          <w:trHeight w:val="147"/>
          <w:jc w:val="center"/>
        </w:trPr>
        <w:tc>
          <w:tcPr>
            <w:tcW w:w="2263" w:type="dxa"/>
            <w:tcMar>
              <w:top w:w="0" w:type="dxa"/>
              <w:left w:w="108" w:type="dxa"/>
              <w:bottom w:w="0" w:type="dxa"/>
              <w:right w:w="108" w:type="dxa"/>
            </w:tcMar>
            <w:vAlign w:val="center"/>
          </w:tcPr>
          <w:p w14:paraId="767828E7" w14:textId="77777777" w:rsidR="0078673D" w:rsidRPr="00C00F74" w:rsidRDefault="0078673D" w:rsidP="005F5877">
            <w:pPr>
              <w:rPr>
                <w:lang w:eastAsia="ja-JP"/>
              </w:rPr>
            </w:pPr>
            <w:r w:rsidRPr="002010C9">
              <w:rPr>
                <w:rFonts w:eastAsia="宋体"/>
              </w:rPr>
              <w:t>UE height</w:t>
            </w:r>
          </w:p>
        </w:tc>
        <w:tc>
          <w:tcPr>
            <w:tcW w:w="6804" w:type="dxa"/>
            <w:tcMar>
              <w:top w:w="0" w:type="dxa"/>
              <w:left w:w="108" w:type="dxa"/>
              <w:bottom w:w="0" w:type="dxa"/>
              <w:right w:w="108" w:type="dxa"/>
            </w:tcMar>
            <w:vAlign w:val="center"/>
          </w:tcPr>
          <w:p w14:paraId="7AC62777"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1EE502AF" w14:textId="77777777" w:rsidR="0078673D" w:rsidRDefault="0078673D" w:rsidP="0078673D">
            <w:pPr>
              <w:numPr>
                <w:ilvl w:val="0"/>
                <w:numId w:val="43"/>
              </w:numPr>
              <w:rPr>
                <w:lang w:eastAsia="zh-CN"/>
              </w:rPr>
            </w:pPr>
            <w:r>
              <w:rPr>
                <w:lang w:eastAsia="zh-CN"/>
              </w:rPr>
              <w:t>1.5m</w:t>
            </w:r>
          </w:p>
          <w:p w14:paraId="52A4B031"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13081F9F" w14:textId="77777777" w:rsidR="0078673D" w:rsidRDefault="0078673D" w:rsidP="0078673D">
            <w:pPr>
              <w:numPr>
                <w:ilvl w:val="0"/>
                <w:numId w:val="43"/>
              </w:numPr>
              <w:rPr>
                <w:lang w:eastAsia="zh-CN"/>
              </w:rPr>
            </w:pPr>
            <w:r>
              <w:rPr>
                <w:lang w:eastAsia="zh-CN"/>
              </w:rPr>
              <w:t>Outdoor UEs: 1.5 m</w:t>
            </w:r>
          </w:p>
          <w:p w14:paraId="39B1C5BE" w14:textId="77777777" w:rsidR="0078673D" w:rsidRPr="005948A8" w:rsidRDefault="0078673D" w:rsidP="0078673D">
            <w:pPr>
              <w:numPr>
                <w:ilvl w:val="0"/>
                <w:numId w:val="43"/>
              </w:numPr>
              <w:rPr>
                <w:lang w:eastAsia="zh-CN"/>
              </w:rPr>
            </w:pPr>
            <w:r>
              <w:rPr>
                <w:lang w:eastAsia="zh-CN"/>
              </w:rPr>
              <w:t>Indoor UTs: 3(</w:t>
            </w:r>
            <w:proofErr w:type="spellStart"/>
            <w:r>
              <w:rPr>
                <w:lang w:eastAsia="zh-CN"/>
              </w:rPr>
              <w:t>nfl</w:t>
            </w:r>
            <w:proofErr w:type="spellEnd"/>
            <w:r>
              <w:rPr>
                <w:lang w:eastAsia="zh-CN"/>
              </w:rPr>
              <w:t xml:space="preserve"> – 1) + 1.5; </w:t>
            </w:r>
            <w:proofErr w:type="spellStart"/>
            <w:r>
              <w:rPr>
                <w:lang w:eastAsia="zh-CN"/>
              </w:rPr>
              <w:t>nfl</w:t>
            </w:r>
            <w:proofErr w:type="spellEnd"/>
            <w:r>
              <w:rPr>
                <w:lang w:eastAsia="zh-CN"/>
              </w:rPr>
              <w:t xml:space="preserve"> ~ uniform(1,Nfl) where </w:t>
            </w:r>
            <w:proofErr w:type="spellStart"/>
            <w:r>
              <w:rPr>
                <w:lang w:eastAsia="zh-CN"/>
              </w:rPr>
              <w:t>Nfl</w:t>
            </w:r>
            <w:proofErr w:type="spellEnd"/>
            <w:r>
              <w:rPr>
                <w:lang w:eastAsia="zh-CN"/>
              </w:rPr>
              <w:t xml:space="preserve"> ~ uniform(4,8)</w:t>
            </w:r>
          </w:p>
        </w:tc>
      </w:tr>
      <w:tr w:rsidR="0078673D" w:rsidRPr="007368F9" w14:paraId="70F22017" w14:textId="77777777" w:rsidTr="005F5877">
        <w:trPr>
          <w:trHeight w:val="147"/>
          <w:jc w:val="center"/>
        </w:trPr>
        <w:tc>
          <w:tcPr>
            <w:tcW w:w="2263" w:type="dxa"/>
            <w:tcMar>
              <w:top w:w="0" w:type="dxa"/>
              <w:left w:w="108" w:type="dxa"/>
              <w:bottom w:w="0" w:type="dxa"/>
              <w:right w:w="108" w:type="dxa"/>
            </w:tcMar>
            <w:vAlign w:val="center"/>
          </w:tcPr>
          <w:p w14:paraId="20BD8E55" w14:textId="77777777" w:rsidR="0078673D" w:rsidRPr="002010C9" w:rsidRDefault="0078673D" w:rsidP="005F5877">
            <w:pPr>
              <w:rPr>
                <w:rFonts w:eastAsia="宋体"/>
              </w:rPr>
            </w:pPr>
            <w:r w:rsidRPr="002010C9">
              <w:rPr>
                <w:rFonts w:eastAsia="宋体"/>
              </w:rPr>
              <w:t>BS antenna pattern</w:t>
            </w:r>
          </w:p>
        </w:tc>
        <w:tc>
          <w:tcPr>
            <w:tcW w:w="6804" w:type="dxa"/>
            <w:tcMar>
              <w:top w:w="0" w:type="dxa"/>
              <w:left w:w="108" w:type="dxa"/>
              <w:bottom w:w="0" w:type="dxa"/>
              <w:right w:w="108" w:type="dxa"/>
            </w:tcMar>
            <w:vAlign w:val="center"/>
          </w:tcPr>
          <w:p w14:paraId="230A0AB4"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53495B3B" w14:textId="77777777" w:rsidR="0078673D" w:rsidRDefault="0078673D" w:rsidP="0078673D">
            <w:pPr>
              <w:numPr>
                <w:ilvl w:val="0"/>
                <w:numId w:val="43"/>
              </w:numPr>
              <w:rPr>
                <w:lang w:eastAsia="zh-CN"/>
              </w:rPr>
            </w:pPr>
            <w:r w:rsidRPr="00DE6737">
              <w:rPr>
                <w:lang w:eastAsia="zh-CN"/>
              </w:rPr>
              <w:t xml:space="preserve">Ceiling-mount antenna radiation pattern, 5 </w:t>
            </w:r>
            <w:proofErr w:type="spellStart"/>
            <w:r w:rsidRPr="00DE6737">
              <w:rPr>
                <w:lang w:eastAsia="zh-CN"/>
              </w:rPr>
              <w:t>dBi</w:t>
            </w:r>
            <w:proofErr w:type="spellEnd"/>
          </w:p>
          <w:p w14:paraId="403DB6FB" w14:textId="77777777" w:rsidR="0078673D" w:rsidRDefault="0078673D" w:rsidP="005F5877">
            <w:pPr>
              <w:keepNext/>
              <w:spacing w:before="20" w:after="20" w:line="276" w:lineRule="auto"/>
            </w:pPr>
            <w:r>
              <w:rPr>
                <w:lang w:eastAsia="zh-CN"/>
              </w:rPr>
              <w:lastRenderedPageBreak/>
              <w:t>For</w:t>
            </w:r>
            <w:r w:rsidRPr="003C0C53">
              <w:rPr>
                <w:lang w:eastAsia="zh-CN"/>
              </w:rPr>
              <w:t xml:space="preserve"> </w:t>
            </w:r>
            <w:r w:rsidRPr="002010C9">
              <w:rPr>
                <w:lang w:eastAsia="zh-CN"/>
              </w:rPr>
              <w:t>Dense urban</w:t>
            </w:r>
            <w:r>
              <w:rPr>
                <w:lang w:eastAsia="zh-CN"/>
              </w:rPr>
              <w:t>:</w:t>
            </w:r>
            <w:r>
              <w:t xml:space="preserve"> </w:t>
            </w:r>
          </w:p>
          <w:p w14:paraId="1AA19F24" w14:textId="77777777" w:rsidR="0078673D" w:rsidRDefault="0078673D" w:rsidP="0078673D">
            <w:pPr>
              <w:numPr>
                <w:ilvl w:val="0"/>
                <w:numId w:val="43"/>
              </w:numPr>
              <w:rPr>
                <w:lang w:eastAsia="zh-CN"/>
              </w:rPr>
            </w:pPr>
            <w:r w:rsidRPr="00DE6737">
              <w:rPr>
                <w:lang w:eastAsia="zh-CN"/>
              </w:rPr>
              <w:t xml:space="preserve">3-sector antenna radiation pattern, 8 </w:t>
            </w:r>
            <w:proofErr w:type="spellStart"/>
            <w:r w:rsidRPr="00DE6737">
              <w:rPr>
                <w:lang w:eastAsia="zh-CN"/>
              </w:rPr>
              <w:t>dBi</w:t>
            </w:r>
            <w:proofErr w:type="spellEnd"/>
          </w:p>
          <w:p w14:paraId="4562E764" w14:textId="77777777" w:rsidR="0078673D" w:rsidRPr="00272715" w:rsidRDefault="0078673D" w:rsidP="005F5877">
            <w:pPr>
              <w:keepNext/>
              <w:spacing w:before="20" w:after="20" w:line="276" w:lineRule="auto"/>
              <w:rPr>
                <w:lang w:eastAsia="zh-CN"/>
              </w:rPr>
            </w:pPr>
            <w:r w:rsidRPr="00272715">
              <w:rPr>
                <w:lang w:eastAsia="zh-CN"/>
              </w:rPr>
              <w:t xml:space="preserve">For </w:t>
            </w:r>
            <w:r w:rsidRPr="00272715">
              <w:t>Urban Macro</w:t>
            </w:r>
            <w:r w:rsidRPr="00272715">
              <w:rPr>
                <w:lang w:eastAsia="zh-CN"/>
              </w:rPr>
              <w:t xml:space="preserve">: </w:t>
            </w:r>
          </w:p>
          <w:p w14:paraId="7E53D3D2" w14:textId="77777777" w:rsidR="0078673D" w:rsidRDefault="0078673D" w:rsidP="0078673D">
            <w:pPr>
              <w:numPr>
                <w:ilvl w:val="0"/>
                <w:numId w:val="43"/>
              </w:numPr>
              <w:rPr>
                <w:lang w:eastAsia="zh-CN"/>
              </w:rPr>
            </w:pPr>
            <w:r w:rsidRPr="00DE6737">
              <w:rPr>
                <w:lang w:eastAsia="zh-CN"/>
              </w:rPr>
              <w:t xml:space="preserve">Ceiling-mount antenna radiation pattern, 5 </w:t>
            </w:r>
            <w:proofErr w:type="spellStart"/>
            <w:r w:rsidRPr="00DE6737">
              <w:rPr>
                <w:lang w:eastAsia="zh-CN"/>
              </w:rPr>
              <w:t>dBi</w:t>
            </w:r>
            <w:proofErr w:type="spellEnd"/>
          </w:p>
        </w:tc>
      </w:tr>
      <w:tr w:rsidR="0078673D" w:rsidRPr="007368F9" w14:paraId="19081472" w14:textId="77777777" w:rsidTr="005F5877">
        <w:trPr>
          <w:trHeight w:val="147"/>
          <w:jc w:val="center"/>
        </w:trPr>
        <w:tc>
          <w:tcPr>
            <w:tcW w:w="2263" w:type="dxa"/>
            <w:tcMar>
              <w:top w:w="0" w:type="dxa"/>
              <w:left w:w="108" w:type="dxa"/>
              <w:bottom w:w="0" w:type="dxa"/>
              <w:right w:w="108" w:type="dxa"/>
            </w:tcMar>
            <w:vAlign w:val="center"/>
          </w:tcPr>
          <w:p w14:paraId="13C5F57D" w14:textId="77777777" w:rsidR="0078673D" w:rsidRPr="002010C9" w:rsidRDefault="0078673D" w:rsidP="005F5877">
            <w:pPr>
              <w:rPr>
                <w:rFonts w:eastAsia="宋体"/>
              </w:rPr>
            </w:pPr>
            <w:r w:rsidRPr="002010C9">
              <w:rPr>
                <w:rFonts w:eastAsia="宋体"/>
              </w:rPr>
              <w:lastRenderedPageBreak/>
              <w:t>UE antenna pattern</w:t>
            </w:r>
          </w:p>
        </w:tc>
        <w:tc>
          <w:tcPr>
            <w:tcW w:w="6804" w:type="dxa"/>
            <w:tcMar>
              <w:top w:w="0" w:type="dxa"/>
              <w:left w:w="108" w:type="dxa"/>
              <w:bottom w:w="0" w:type="dxa"/>
              <w:right w:w="108" w:type="dxa"/>
            </w:tcMar>
            <w:vAlign w:val="center"/>
          </w:tcPr>
          <w:p w14:paraId="2C677BE0" w14:textId="77777777" w:rsidR="0078673D" w:rsidRDefault="0078673D" w:rsidP="005F5877">
            <w:pPr>
              <w:keepNext/>
              <w:spacing w:before="20" w:after="20" w:line="276" w:lineRule="auto"/>
              <w:rPr>
                <w:lang w:eastAsia="zh-CN"/>
              </w:rPr>
            </w:pPr>
            <w:r w:rsidRPr="003171EF">
              <w:rPr>
                <w:lang w:eastAsia="zh-CN"/>
              </w:rPr>
              <w:t xml:space="preserve">Omni-directional, 0 </w:t>
            </w:r>
            <w:proofErr w:type="spellStart"/>
            <w:r w:rsidRPr="003171EF">
              <w:rPr>
                <w:lang w:eastAsia="zh-CN"/>
              </w:rPr>
              <w:t>dBi</w:t>
            </w:r>
            <w:proofErr w:type="spellEnd"/>
          </w:p>
        </w:tc>
      </w:tr>
      <w:tr w:rsidR="0078673D" w:rsidRPr="007368F9" w14:paraId="5931970F" w14:textId="77777777" w:rsidTr="005F5877">
        <w:trPr>
          <w:trHeight w:val="147"/>
          <w:jc w:val="center"/>
        </w:trPr>
        <w:tc>
          <w:tcPr>
            <w:tcW w:w="2263" w:type="dxa"/>
            <w:tcMar>
              <w:top w:w="0" w:type="dxa"/>
              <w:left w:w="108" w:type="dxa"/>
              <w:bottom w:w="0" w:type="dxa"/>
              <w:right w:w="108" w:type="dxa"/>
            </w:tcMar>
            <w:vAlign w:val="center"/>
          </w:tcPr>
          <w:p w14:paraId="66052B9C" w14:textId="77777777" w:rsidR="0078673D" w:rsidRPr="00C00F74" w:rsidRDefault="0078673D" w:rsidP="005F5877">
            <w:pPr>
              <w:rPr>
                <w:lang w:eastAsia="ja-JP"/>
              </w:rPr>
            </w:pPr>
            <w:r>
              <w:rPr>
                <w:rFonts w:eastAsia="宋体"/>
              </w:rPr>
              <w:t>N</w:t>
            </w:r>
            <w:r w:rsidRPr="002010C9">
              <w:rPr>
                <w:rFonts w:eastAsia="宋体"/>
              </w:rPr>
              <w:t>oise figure</w:t>
            </w:r>
          </w:p>
        </w:tc>
        <w:tc>
          <w:tcPr>
            <w:tcW w:w="6804" w:type="dxa"/>
            <w:tcMar>
              <w:top w:w="0" w:type="dxa"/>
              <w:left w:w="108" w:type="dxa"/>
              <w:bottom w:w="0" w:type="dxa"/>
              <w:right w:w="108" w:type="dxa"/>
            </w:tcMar>
            <w:vAlign w:val="center"/>
          </w:tcPr>
          <w:p w14:paraId="6F66E379" w14:textId="77777777" w:rsidR="0078673D" w:rsidRDefault="0078673D" w:rsidP="005F5877">
            <w:pPr>
              <w:keepNext/>
              <w:spacing w:before="20" w:after="20" w:line="276" w:lineRule="auto"/>
              <w:rPr>
                <w:lang w:eastAsia="zh-CN"/>
              </w:rPr>
            </w:pPr>
            <w:r>
              <w:rPr>
                <w:lang w:eastAsia="zh-CN"/>
              </w:rPr>
              <w:t xml:space="preserve">BS: </w:t>
            </w:r>
            <w:r w:rsidRPr="003171EF">
              <w:rPr>
                <w:lang w:eastAsia="zh-CN"/>
              </w:rPr>
              <w:t>5 dB</w:t>
            </w:r>
            <w:r>
              <w:rPr>
                <w:lang w:eastAsia="zh-CN"/>
              </w:rPr>
              <w:t>, UE: 9dB</w:t>
            </w:r>
          </w:p>
        </w:tc>
      </w:tr>
      <w:tr w:rsidR="0078673D" w:rsidRPr="007368F9" w14:paraId="3D41F109" w14:textId="77777777" w:rsidTr="005F5877">
        <w:trPr>
          <w:trHeight w:val="147"/>
          <w:jc w:val="center"/>
        </w:trPr>
        <w:tc>
          <w:tcPr>
            <w:tcW w:w="2263" w:type="dxa"/>
            <w:tcMar>
              <w:top w:w="0" w:type="dxa"/>
              <w:left w:w="108" w:type="dxa"/>
              <w:bottom w:w="0" w:type="dxa"/>
              <w:right w:w="108" w:type="dxa"/>
            </w:tcMar>
            <w:vAlign w:val="center"/>
          </w:tcPr>
          <w:p w14:paraId="5E7D0F43" w14:textId="77777777" w:rsidR="0078673D" w:rsidRPr="002010C9" w:rsidRDefault="0078673D" w:rsidP="005F5877">
            <w:pPr>
              <w:rPr>
                <w:rFonts w:eastAsia="宋体"/>
              </w:rPr>
            </w:pPr>
            <w:proofErr w:type="spellStart"/>
            <w:r>
              <w:t>D</w:t>
            </w:r>
            <w:r w:rsidRPr="002010C9">
              <w:t>owntilt</w:t>
            </w:r>
            <w:proofErr w:type="spellEnd"/>
          </w:p>
        </w:tc>
        <w:tc>
          <w:tcPr>
            <w:tcW w:w="6804" w:type="dxa"/>
            <w:tcMar>
              <w:top w:w="0" w:type="dxa"/>
              <w:left w:w="108" w:type="dxa"/>
              <w:bottom w:w="0" w:type="dxa"/>
              <w:right w:w="108" w:type="dxa"/>
            </w:tcMar>
            <w:vAlign w:val="center"/>
          </w:tcPr>
          <w:p w14:paraId="7EBF5DFE"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0E85E59E" w14:textId="77777777" w:rsidR="0078673D" w:rsidRDefault="0078673D" w:rsidP="0078673D">
            <w:pPr>
              <w:numPr>
                <w:ilvl w:val="0"/>
                <w:numId w:val="43"/>
              </w:numPr>
              <w:rPr>
                <w:lang w:eastAsia="zh-CN"/>
              </w:rPr>
            </w:pPr>
            <w:r w:rsidRPr="003171EF">
              <w:rPr>
                <w:lang w:eastAsia="zh-CN"/>
              </w:rPr>
              <w:t>90° (pointing to the ground)</w:t>
            </w:r>
          </w:p>
          <w:p w14:paraId="41C69A1E" w14:textId="77777777" w:rsidR="0078673D" w:rsidRPr="00272715" w:rsidRDefault="0078673D" w:rsidP="005F5877">
            <w:pPr>
              <w:keepNext/>
              <w:spacing w:before="20" w:after="20" w:line="276" w:lineRule="auto"/>
            </w:pPr>
            <w:r w:rsidRPr="00272715">
              <w:rPr>
                <w:lang w:eastAsia="zh-CN"/>
              </w:rPr>
              <w:t>For Dense urban:</w:t>
            </w:r>
            <w:r w:rsidRPr="00272715">
              <w:t xml:space="preserve"> </w:t>
            </w:r>
          </w:p>
          <w:p w14:paraId="7B1341D1" w14:textId="77777777" w:rsidR="0078673D" w:rsidRPr="00272715" w:rsidRDefault="0078673D" w:rsidP="0078673D">
            <w:pPr>
              <w:numPr>
                <w:ilvl w:val="0"/>
                <w:numId w:val="43"/>
              </w:numPr>
              <w:rPr>
                <w:lang w:eastAsia="zh-CN"/>
              </w:rPr>
            </w:pPr>
            <w:r w:rsidRPr="00272715">
              <w:rPr>
                <w:lang w:eastAsia="zh-CN"/>
              </w:rPr>
              <w:t>12 degree</w:t>
            </w:r>
          </w:p>
          <w:p w14:paraId="2CD0F5B9" w14:textId="77777777" w:rsidR="0078673D" w:rsidRPr="00272715" w:rsidRDefault="0078673D" w:rsidP="005F5877">
            <w:pPr>
              <w:keepNext/>
              <w:spacing w:before="20" w:after="20" w:line="276" w:lineRule="auto"/>
              <w:rPr>
                <w:lang w:eastAsia="zh-CN"/>
              </w:rPr>
            </w:pPr>
            <w:r w:rsidRPr="00272715">
              <w:rPr>
                <w:lang w:eastAsia="zh-CN"/>
              </w:rPr>
              <w:t xml:space="preserve">For </w:t>
            </w:r>
            <w:r w:rsidRPr="00272715">
              <w:t>Urban Macro</w:t>
            </w:r>
            <w:r w:rsidRPr="00272715">
              <w:rPr>
                <w:lang w:eastAsia="zh-CN"/>
              </w:rPr>
              <w:t xml:space="preserve">: </w:t>
            </w:r>
          </w:p>
          <w:p w14:paraId="676F8B5A" w14:textId="77777777" w:rsidR="0078673D" w:rsidRDefault="0078673D" w:rsidP="0078673D">
            <w:pPr>
              <w:numPr>
                <w:ilvl w:val="0"/>
                <w:numId w:val="43"/>
              </w:numPr>
              <w:rPr>
                <w:lang w:eastAsia="zh-CN"/>
              </w:rPr>
            </w:pPr>
            <w:r w:rsidRPr="00272715">
              <w:rPr>
                <w:lang w:eastAsia="zh-CN"/>
              </w:rPr>
              <w:t>6 degree</w:t>
            </w:r>
          </w:p>
        </w:tc>
      </w:tr>
      <w:tr w:rsidR="0078673D" w:rsidRPr="007368F9" w14:paraId="33ACAB63" w14:textId="77777777" w:rsidTr="005F5877">
        <w:trPr>
          <w:trHeight w:val="147"/>
          <w:jc w:val="center"/>
        </w:trPr>
        <w:tc>
          <w:tcPr>
            <w:tcW w:w="2263" w:type="dxa"/>
            <w:tcMar>
              <w:top w:w="0" w:type="dxa"/>
              <w:left w:w="108" w:type="dxa"/>
              <w:bottom w:w="0" w:type="dxa"/>
              <w:right w:w="108" w:type="dxa"/>
            </w:tcMar>
            <w:vAlign w:val="center"/>
          </w:tcPr>
          <w:p w14:paraId="25C8AAFB" w14:textId="77777777" w:rsidR="0078673D" w:rsidRPr="002010C9" w:rsidRDefault="0078673D" w:rsidP="005F5877">
            <w:pPr>
              <w:rPr>
                <w:rFonts w:eastAsia="宋体"/>
              </w:rPr>
            </w:pPr>
            <w:r w:rsidRPr="002010C9">
              <w:t>UE distribution</w:t>
            </w:r>
          </w:p>
        </w:tc>
        <w:tc>
          <w:tcPr>
            <w:tcW w:w="6804" w:type="dxa"/>
            <w:tcMar>
              <w:top w:w="0" w:type="dxa"/>
              <w:left w:w="108" w:type="dxa"/>
              <w:bottom w:w="0" w:type="dxa"/>
              <w:right w:w="108" w:type="dxa"/>
            </w:tcMar>
            <w:vAlign w:val="center"/>
          </w:tcPr>
          <w:p w14:paraId="1E542851" w14:textId="77777777" w:rsidR="0078673D" w:rsidRDefault="0078673D" w:rsidP="005F5877">
            <w:pPr>
              <w:keepNext/>
              <w:spacing w:before="20" w:after="20" w:line="276" w:lineRule="auto"/>
            </w:pPr>
            <w:r>
              <w:rPr>
                <w:lang w:eastAsia="zh-CN"/>
              </w:rPr>
              <w:t>For</w:t>
            </w:r>
            <w:r w:rsidRPr="003C0C53">
              <w:rPr>
                <w:lang w:eastAsia="zh-CN"/>
              </w:rPr>
              <w:t xml:space="preserve"> </w:t>
            </w:r>
            <w:proofErr w:type="spellStart"/>
            <w:r>
              <w:rPr>
                <w:lang w:eastAsia="zh-CN"/>
              </w:rPr>
              <w:t>InH</w:t>
            </w:r>
            <w:proofErr w:type="spellEnd"/>
            <w:r w:rsidRPr="00EA57DD">
              <w:rPr>
                <w:lang w:eastAsia="zh-CN"/>
              </w:rPr>
              <w:t xml:space="preserve"> scenario</w:t>
            </w:r>
            <w:r>
              <w:rPr>
                <w:lang w:eastAsia="zh-CN"/>
              </w:rPr>
              <w:t>:</w:t>
            </w:r>
            <w:r>
              <w:t xml:space="preserve"> </w:t>
            </w:r>
          </w:p>
          <w:p w14:paraId="1D9B69B2" w14:textId="77777777" w:rsidR="0078673D" w:rsidRDefault="0078673D" w:rsidP="0078673D">
            <w:pPr>
              <w:numPr>
                <w:ilvl w:val="0"/>
                <w:numId w:val="43"/>
              </w:numPr>
              <w:rPr>
                <w:lang w:eastAsia="zh-CN"/>
              </w:rPr>
            </w:pPr>
            <w:r>
              <w:rPr>
                <w:lang w:eastAsia="zh-CN"/>
              </w:rPr>
              <w:t>100% indoor</w:t>
            </w:r>
          </w:p>
          <w:p w14:paraId="6E3282F7" w14:textId="77777777" w:rsidR="0078673D" w:rsidRDefault="0078673D" w:rsidP="005F5877">
            <w:pPr>
              <w:keepNext/>
              <w:spacing w:before="20" w:after="20" w:line="276" w:lineRule="auto"/>
            </w:pPr>
            <w:r>
              <w:rPr>
                <w:lang w:eastAsia="zh-CN"/>
              </w:rPr>
              <w:t>For</w:t>
            </w:r>
            <w:r w:rsidRPr="003C0C53">
              <w:rPr>
                <w:lang w:eastAsia="zh-CN"/>
              </w:rPr>
              <w:t xml:space="preserve"> </w:t>
            </w:r>
            <w:r>
              <w:rPr>
                <w:lang w:eastAsia="zh-CN"/>
              </w:rPr>
              <w:t>Dense Urban/Urban Macro</w:t>
            </w:r>
            <w:r w:rsidRPr="00EA57DD">
              <w:rPr>
                <w:lang w:eastAsia="zh-CN"/>
              </w:rPr>
              <w:t xml:space="preserve"> scenario</w:t>
            </w:r>
            <w:r>
              <w:rPr>
                <w:lang w:eastAsia="zh-CN"/>
              </w:rPr>
              <w:t>:</w:t>
            </w:r>
            <w:r>
              <w:t xml:space="preserve"> </w:t>
            </w:r>
          </w:p>
          <w:p w14:paraId="22D72B81" w14:textId="77777777" w:rsidR="0078673D" w:rsidRDefault="0078673D" w:rsidP="0078673D">
            <w:pPr>
              <w:numPr>
                <w:ilvl w:val="0"/>
                <w:numId w:val="43"/>
              </w:numPr>
              <w:rPr>
                <w:lang w:eastAsia="zh-CN"/>
              </w:rPr>
            </w:pPr>
            <w:r w:rsidRPr="004A510D">
              <w:rPr>
                <w:lang w:eastAsia="zh-CN"/>
              </w:rPr>
              <w:t>80% indoor, 20% outdoor</w:t>
            </w:r>
          </w:p>
        </w:tc>
      </w:tr>
      <w:tr w:rsidR="0078673D" w:rsidRPr="007368F9" w14:paraId="6E166340" w14:textId="77777777" w:rsidTr="005F5877">
        <w:trPr>
          <w:trHeight w:val="147"/>
          <w:jc w:val="center"/>
        </w:trPr>
        <w:tc>
          <w:tcPr>
            <w:tcW w:w="2263" w:type="dxa"/>
            <w:tcMar>
              <w:top w:w="0" w:type="dxa"/>
              <w:left w:w="108" w:type="dxa"/>
              <w:bottom w:w="0" w:type="dxa"/>
              <w:right w:w="108" w:type="dxa"/>
            </w:tcMar>
            <w:vAlign w:val="center"/>
          </w:tcPr>
          <w:p w14:paraId="0237BF4C" w14:textId="77777777" w:rsidR="0078673D" w:rsidRPr="00C82779" w:rsidRDefault="0078673D" w:rsidP="005F5877">
            <w:pPr>
              <w:rPr>
                <w:rFonts w:eastAsia="宋体"/>
              </w:rPr>
            </w:pPr>
            <w:r w:rsidRPr="00C82779">
              <w:rPr>
                <w:rFonts w:eastAsia="宋体"/>
              </w:rPr>
              <w:t>UE speed</w:t>
            </w:r>
          </w:p>
        </w:tc>
        <w:tc>
          <w:tcPr>
            <w:tcW w:w="6804" w:type="dxa"/>
            <w:tcMar>
              <w:top w:w="0" w:type="dxa"/>
              <w:left w:w="108" w:type="dxa"/>
              <w:bottom w:w="0" w:type="dxa"/>
              <w:right w:w="108" w:type="dxa"/>
            </w:tcMar>
            <w:vAlign w:val="center"/>
          </w:tcPr>
          <w:p w14:paraId="2FB28148" w14:textId="77777777" w:rsidR="0078673D" w:rsidRPr="00C82779" w:rsidRDefault="0078673D" w:rsidP="005F5877">
            <w:pPr>
              <w:keepNext/>
              <w:spacing w:before="20" w:after="20" w:line="276" w:lineRule="auto"/>
              <w:rPr>
                <w:lang w:eastAsia="zh-CN"/>
              </w:rPr>
            </w:pPr>
            <w:r w:rsidRPr="00C82779">
              <w:rPr>
                <w:rFonts w:eastAsia="宋体"/>
              </w:rPr>
              <w:t>3 km/h</w:t>
            </w:r>
          </w:p>
        </w:tc>
      </w:tr>
      <w:tr w:rsidR="0078673D" w:rsidRPr="007368F9" w14:paraId="78AA9496" w14:textId="77777777" w:rsidTr="005F5877">
        <w:trPr>
          <w:trHeight w:val="147"/>
          <w:jc w:val="center"/>
        </w:trPr>
        <w:tc>
          <w:tcPr>
            <w:tcW w:w="2263" w:type="dxa"/>
            <w:tcMar>
              <w:top w:w="0" w:type="dxa"/>
              <w:left w:w="108" w:type="dxa"/>
              <w:bottom w:w="0" w:type="dxa"/>
              <w:right w:w="108" w:type="dxa"/>
            </w:tcMar>
            <w:vAlign w:val="center"/>
          </w:tcPr>
          <w:p w14:paraId="6BEA72A7" w14:textId="77777777" w:rsidR="0078673D" w:rsidRPr="002010C9" w:rsidRDefault="0078673D" w:rsidP="005F5877">
            <w:pPr>
              <w:rPr>
                <w:rFonts w:eastAsia="宋体"/>
              </w:rPr>
            </w:pPr>
            <w:r w:rsidRPr="002010C9">
              <w:rPr>
                <w:rFonts w:eastAsia="宋体"/>
              </w:rPr>
              <w:t>BS receiver</w:t>
            </w:r>
          </w:p>
        </w:tc>
        <w:tc>
          <w:tcPr>
            <w:tcW w:w="6804" w:type="dxa"/>
            <w:tcMar>
              <w:top w:w="0" w:type="dxa"/>
              <w:left w:w="108" w:type="dxa"/>
              <w:bottom w:w="0" w:type="dxa"/>
              <w:right w:w="108" w:type="dxa"/>
            </w:tcMar>
            <w:vAlign w:val="center"/>
          </w:tcPr>
          <w:p w14:paraId="1C3D59CB" w14:textId="77777777" w:rsidR="0078673D" w:rsidRDefault="0078673D" w:rsidP="005F5877">
            <w:pPr>
              <w:keepNext/>
              <w:spacing w:before="20" w:after="20" w:line="276" w:lineRule="auto"/>
              <w:rPr>
                <w:lang w:eastAsia="zh-CN"/>
              </w:rPr>
            </w:pPr>
            <w:r w:rsidRPr="002010C9">
              <w:rPr>
                <w:rFonts w:eastAsia="宋体"/>
              </w:rPr>
              <w:t>MMSE-IRC</w:t>
            </w:r>
          </w:p>
        </w:tc>
      </w:tr>
      <w:tr w:rsidR="0078673D" w:rsidRPr="007368F9" w14:paraId="6416200C" w14:textId="77777777" w:rsidTr="005F5877">
        <w:trPr>
          <w:trHeight w:val="147"/>
          <w:jc w:val="center"/>
        </w:trPr>
        <w:tc>
          <w:tcPr>
            <w:tcW w:w="2263" w:type="dxa"/>
            <w:tcMar>
              <w:top w:w="0" w:type="dxa"/>
              <w:left w:w="108" w:type="dxa"/>
              <w:bottom w:w="0" w:type="dxa"/>
              <w:right w:w="108" w:type="dxa"/>
            </w:tcMar>
            <w:vAlign w:val="center"/>
          </w:tcPr>
          <w:p w14:paraId="43134883" w14:textId="77777777" w:rsidR="0078673D" w:rsidRPr="002010C9" w:rsidRDefault="0078673D" w:rsidP="005F5877">
            <w:pPr>
              <w:rPr>
                <w:rFonts w:eastAsia="宋体"/>
              </w:rPr>
            </w:pPr>
            <w:r w:rsidRPr="002010C9">
              <w:rPr>
                <w:rFonts w:eastAsia="宋体"/>
              </w:rPr>
              <w:t>UE receiver</w:t>
            </w:r>
          </w:p>
        </w:tc>
        <w:tc>
          <w:tcPr>
            <w:tcW w:w="6804" w:type="dxa"/>
            <w:tcMar>
              <w:top w:w="0" w:type="dxa"/>
              <w:left w:w="108" w:type="dxa"/>
              <w:bottom w:w="0" w:type="dxa"/>
              <w:right w:w="108" w:type="dxa"/>
            </w:tcMar>
            <w:vAlign w:val="center"/>
          </w:tcPr>
          <w:p w14:paraId="55D1938B" w14:textId="77777777" w:rsidR="0078673D" w:rsidRDefault="0078673D" w:rsidP="005F5877">
            <w:pPr>
              <w:keepNext/>
              <w:spacing w:before="20" w:after="20" w:line="276" w:lineRule="auto"/>
              <w:rPr>
                <w:lang w:eastAsia="zh-CN"/>
              </w:rPr>
            </w:pPr>
            <w:r w:rsidRPr="002010C9">
              <w:rPr>
                <w:rFonts w:eastAsia="宋体"/>
              </w:rPr>
              <w:t>MMSE-IRC</w:t>
            </w:r>
          </w:p>
        </w:tc>
      </w:tr>
      <w:tr w:rsidR="0078673D" w:rsidRPr="007368F9" w14:paraId="5289A1C0" w14:textId="77777777" w:rsidTr="005F5877">
        <w:trPr>
          <w:trHeight w:val="147"/>
          <w:jc w:val="center"/>
        </w:trPr>
        <w:tc>
          <w:tcPr>
            <w:tcW w:w="2263" w:type="dxa"/>
            <w:tcMar>
              <w:top w:w="0" w:type="dxa"/>
              <w:left w:w="108" w:type="dxa"/>
              <w:bottom w:w="0" w:type="dxa"/>
              <w:right w:w="108" w:type="dxa"/>
            </w:tcMar>
            <w:vAlign w:val="center"/>
          </w:tcPr>
          <w:p w14:paraId="3FD8636C" w14:textId="77777777" w:rsidR="0078673D" w:rsidRPr="002010C9" w:rsidRDefault="0078673D" w:rsidP="005F5877">
            <w:pPr>
              <w:rPr>
                <w:rFonts w:eastAsia="宋体"/>
              </w:rPr>
            </w:pPr>
            <w:r w:rsidRPr="002010C9">
              <w:rPr>
                <w:rFonts w:eastAsia="宋体"/>
              </w:rPr>
              <w:t>Channel estimation</w:t>
            </w:r>
          </w:p>
        </w:tc>
        <w:tc>
          <w:tcPr>
            <w:tcW w:w="6804" w:type="dxa"/>
            <w:tcMar>
              <w:top w:w="0" w:type="dxa"/>
              <w:left w:w="108" w:type="dxa"/>
              <w:bottom w:w="0" w:type="dxa"/>
              <w:right w:w="108" w:type="dxa"/>
            </w:tcMar>
            <w:vAlign w:val="center"/>
          </w:tcPr>
          <w:p w14:paraId="6B6AF1C3" w14:textId="77777777" w:rsidR="0078673D" w:rsidRPr="00C82779" w:rsidRDefault="0078673D" w:rsidP="005F5877">
            <w:pPr>
              <w:keepNext/>
              <w:spacing w:before="20" w:after="20" w:line="276" w:lineRule="auto"/>
              <w:rPr>
                <w:lang w:eastAsia="zh-CN"/>
              </w:rPr>
            </w:pPr>
            <w:r w:rsidRPr="00C82779">
              <w:rPr>
                <w:lang w:eastAsia="zh-CN"/>
              </w:rPr>
              <w:t>Realistic</w:t>
            </w:r>
          </w:p>
          <w:p w14:paraId="00C9A348" w14:textId="77777777" w:rsidR="0078673D" w:rsidRDefault="0078673D" w:rsidP="005F5877">
            <w:pPr>
              <w:keepNext/>
              <w:spacing w:before="20" w:after="20" w:line="276" w:lineRule="auto"/>
              <w:rPr>
                <w:lang w:eastAsia="zh-CN"/>
              </w:rPr>
            </w:pPr>
            <w:r w:rsidRPr="005948A8">
              <w:rPr>
                <w:lang w:eastAsia="zh-CN"/>
              </w:rPr>
              <w:t>Ideal</w:t>
            </w:r>
            <w:r>
              <w:rPr>
                <w:lang w:eastAsia="zh-CN"/>
              </w:rPr>
              <w:t xml:space="preserve"> </w:t>
            </w:r>
            <w:r w:rsidRPr="005948A8">
              <w:rPr>
                <w:lang w:eastAsia="zh-CN"/>
              </w:rPr>
              <w:t>(optional)</w:t>
            </w:r>
          </w:p>
        </w:tc>
      </w:tr>
      <w:tr w:rsidR="0078673D" w:rsidRPr="007368F9" w14:paraId="441B2BE1" w14:textId="77777777" w:rsidTr="005F5877">
        <w:trPr>
          <w:trHeight w:val="147"/>
          <w:jc w:val="center"/>
        </w:trPr>
        <w:tc>
          <w:tcPr>
            <w:tcW w:w="2263" w:type="dxa"/>
            <w:tcMar>
              <w:top w:w="0" w:type="dxa"/>
              <w:left w:w="108" w:type="dxa"/>
              <w:bottom w:w="0" w:type="dxa"/>
              <w:right w:w="108" w:type="dxa"/>
            </w:tcMar>
            <w:vAlign w:val="center"/>
          </w:tcPr>
          <w:p w14:paraId="050F1D1E" w14:textId="77777777" w:rsidR="0078673D" w:rsidRPr="002010C9" w:rsidRDefault="0078673D" w:rsidP="005F5877">
            <w:pPr>
              <w:rPr>
                <w:rFonts w:eastAsia="宋体"/>
              </w:rPr>
            </w:pPr>
            <w:r w:rsidRPr="002010C9">
              <w:rPr>
                <w:rFonts w:eastAsia="宋体"/>
              </w:rPr>
              <w:t>MCS</w:t>
            </w:r>
          </w:p>
        </w:tc>
        <w:tc>
          <w:tcPr>
            <w:tcW w:w="6804" w:type="dxa"/>
            <w:tcMar>
              <w:top w:w="0" w:type="dxa"/>
              <w:left w:w="108" w:type="dxa"/>
              <w:bottom w:w="0" w:type="dxa"/>
              <w:right w:w="108" w:type="dxa"/>
            </w:tcMar>
            <w:vAlign w:val="center"/>
          </w:tcPr>
          <w:p w14:paraId="2FDCC916" w14:textId="77777777" w:rsidR="0078673D" w:rsidRDefault="0078673D" w:rsidP="005F5877">
            <w:pPr>
              <w:keepNext/>
              <w:spacing w:before="20" w:after="20" w:line="276" w:lineRule="auto"/>
              <w:rPr>
                <w:lang w:eastAsia="zh-CN"/>
              </w:rPr>
            </w:pPr>
            <w:r w:rsidRPr="004A510D">
              <w:rPr>
                <w:lang w:eastAsia="zh-CN"/>
              </w:rPr>
              <w:t>Up to 256QAM</w:t>
            </w:r>
          </w:p>
        </w:tc>
      </w:tr>
      <w:tr w:rsidR="0078673D" w:rsidRPr="007368F9" w14:paraId="5BE6DC99" w14:textId="77777777" w:rsidTr="005F5877">
        <w:trPr>
          <w:trHeight w:val="147"/>
          <w:jc w:val="center"/>
        </w:trPr>
        <w:tc>
          <w:tcPr>
            <w:tcW w:w="2263" w:type="dxa"/>
            <w:tcMar>
              <w:top w:w="0" w:type="dxa"/>
              <w:left w:w="108" w:type="dxa"/>
              <w:bottom w:w="0" w:type="dxa"/>
              <w:right w:w="108" w:type="dxa"/>
            </w:tcMar>
            <w:vAlign w:val="center"/>
          </w:tcPr>
          <w:p w14:paraId="616F3D3D" w14:textId="77777777" w:rsidR="0078673D" w:rsidRPr="002010C9" w:rsidRDefault="0078673D" w:rsidP="005F5877">
            <w:pPr>
              <w:rPr>
                <w:rFonts w:eastAsia="宋体"/>
              </w:rPr>
            </w:pPr>
            <w:r w:rsidRPr="005A64D3">
              <w:rPr>
                <w:rFonts w:eastAsia="宋体"/>
              </w:rPr>
              <w:t>Scheduler</w:t>
            </w:r>
          </w:p>
        </w:tc>
        <w:tc>
          <w:tcPr>
            <w:tcW w:w="6804" w:type="dxa"/>
            <w:tcMar>
              <w:top w:w="0" w:type="dxa"/>
              <w:left w:w="108" w:type="dxa"/>
              <w:bottom w:w="0" w:type="dxa"/>
              <w:right w:w="108" w:type="dxa"/>
            </w:tcMar>
            <w:vAlign w:val="center"/>
          </w:tcPr>
          <w:p w14:paraId="038D3996" w14:textId="77777777" w:rsidR="0078673D" w:rsidRDefault="0078673D" w:rsidP="005F5877">
            <w:pPr>
              <w:keepNext/>
              <w:spacing w:before="20" w:after="20" w:line="276" w:lineRule="auto"/>
              <w:rPr>
                <w:lang w:eastAsia="zh-CN"/>
              </w:rPr>
            </w:pPr>
            <w:r>
              <w:rPr>
                <w:lang w:eastAsia="zh-CN"/>
              </w:rPr>
              <w:t>MU-MIMO PF scheduler</w:t>
            </w:r>
          </w:p>
        </w:tc>
      </w:tr>
      <w:tr w:rsidR="0078673D" w:rsidRPr="007368F9" w14:paraId="1D12C936" w14:textId="77777777" w:rsidTr="005F5877">
        <w:trPr>
          <w:trHeight w:val="147"/>
          <w:jc w:val="center"/>
        </w:trPr>
        <w:tc>
          <w:tcPr>
            <w:tcW w:w="2263" w:type="dxa"/>
            <w:tcMar>
              <w:top w:w="0" w:type="dxa"/>
              <w:left w:w="108" w:type="dxa"/>
              <w:bottom w:w="0" w:type="dxa"/>
              <w:right w:w="108" w:type="dxa"/>
            </w:tcMar>
            <w:vAlign w:val="center"/>
          </w:tcPr>
          <w:p w14:paraId="42A9C0C2" w14:textId="77777777" w:rsidR="0078673D" w:rsidRDefault="0078673D" w:rsidP="005F5877">
            <w:pPr>
              <w:rPr>
                <w:rFonts w:eastAsia="宋体"/>
              </w:rPr>
            </w:pPr>
            <w:r w:rsidRPr="005A64D3">
              <w:rPr>
                <w:rFonts w:eastAsia="宋体"/>
              </w:rPr>
              <w:t>Target BLER</w:t>
            </w:r>
          </w:p>
        </w:tc>
        <w:tc>
          <w:tcPr>
            <w:tcW w:w="6804" w:type="dxa"/>
            <w:tcMar>
              <w:top w:w="0" w:type="dxa"/>
              <w:left w:w="108" w:type="dxa"/>
              <w:bottom w:w="0" w:type="dxa"/>
              <w:right w:w="108" w:type="dxa"/>
            </w:tcMar>
            <w:vAlign w:val="center"/>
          </w:tcPr>
          <w:p w14:paraId="0554B0E4" w14:textId="77777777" w:rsidR="0078673D" w:rsidRDefault="0078673D" w:rsidP="005F5877">
            <w:pPr>
              <w:keepNext/>
              <w:spacing w:before="20" w:after="20" w:line="276" w:lineRule="auto"/>
              <w:rPr>
                <w:lang w:eastAsia="zh-CN"/>
              </w:rPr>
            </w:pPr>
            <w:r>
              <w:rPr>
                <w:lang w:eastAsia="zh-CN"/>
              </w:rPr>
              <w:t>10%</w:t>
            </w:r>
          </w:p>
        </w:tc>
      </w:tr>
      <w:tr w:rsidR="0078673D" w:rsidRPr="007368F9" w14:paraId="6ABCE568" w14:textId="77777777" w:rsidTr="005F5877">
        <w:trPr>
          <w:trHeight w:val="147"/>
          <w:jc w:val="center"/>
        </w:trPr>
        <w:tc>
          <w:tcPr>
            <w:tcW w:w="2263" w:type="dxa"/>
            <w:tcMar>
              <w:top w:w="0" w:type="dxa"/>
              <w:left w:w="108" w:type="dxa"/>
              <w:bottom w:w="0" w:type="dxa"/>
              <w:right w:w="108" w:type="dxa"/>
            </w:tcMar>
            <w:vAlign w:val="center"/>
          </w:tcPr>
          <w:p w14:paraId="74BDE0CD" w14:textId="77777777" w:rsidR="0078673D" w:rsidRDefault="0078673D" w:rsidP="005F5877">
            <w:pPr>
              <w:rPr>
                <w:rFonts w:eastAsia="宋体"/>
              </w:rPr>
            </w:pPr>
            <w:r w:rsidRPr="005A64D3">
              <w:rPr>
                <w:rFonts w:eastAsia="宋体"/>
              </w:rPr>
              <w:t>Max HARQ transmission</w:t>
            </w:r>
          </w:p>
        </w:tc>
        <w:tc>
          <w:tcPr>
            <w:tcW w:w="6804" w:type="dxa"/>
            <w:tcMar>
              <w:top w:w="0" w:type="dxa"/>
              <w:left w:w="108" w:type="dxa"/>
              <w:bottom w:w="0" w:type="dxa"/>
              <w:right w:w="108" w:type="dxa"/>
            </w:tcMar>
            <w:vAlign w:val="center"/>
          </w:tcPr>
          <w:p w14:paraId="3365FD8D" w14:textId="77777777" w:rsidR="0078673D" w:rsidRDefault="0078673D" w:rsidP="005F5877">
            <w:pPr>
              <w:keepNext/>
              <w:spacing w:before="20" w:after="20" w:line="276" w:lineRule="auto"/>
              <w:rPr>
                <w:lang w:eastAsia="zh-CN"/>
              </w:rPr>
            </w:pPr>
            <w:r>
              <w:rPr>
                <w:lang w:eastAsia="zh-CN"/>
              </w:rPr>
              <w:t>4</w:t>
            </w:r>
          </w:p>
        </w:tc>
      </w:tr>
    </w:tbl>
    <w:p w14:paraId="6BB9C927" w14:textId="77777777" w:rsidR="0078673D" w:rsidRDefault="0078673D" w:rsidP="00CA5567">
      <w:pPr>
        <w:pStyle w:val="1"/>
        <w:numPr>
          <w:ilvl w:val="0"/>
          <w:numId w:val="0"/>
        </w:numPr>
        <w:ind w:left="567" w:hanging="567"/>
      </w:pPr>
      <w:bookmarkStart w:id="30" w:name="_Toc55986501"/>
      <w:bookmarkStart w:id="31" w:name="_Toc54335634"/>
      <w:r>
        <w:rPr>
          <w:rFonts w:hint="eastAsia"/>
        </w:rPr>
        <w:t>A.2</w:t>
      </w:r>
      <w:r>
        <w:tab/>
        <w:t>Simulation assumptions for FR2</w:t>
      </w:r>
      <w:bookmarkEnd w:id="30"/>
    </w:p>
    <w:bookmarkEnd w:id="31"/>
    <w:p w14:paraId="5166DF78" w14:textId="77777777" w:rsidR="0078673D" w:rsidRDefault="0078673D" w:rsidP="0078673D">
      <w:pPr>
        <w:rPr>
          <w:lang w:eastAsia="ja-JP"/>
        </w:rPr>
      </w:pPr>
      <w:r w:rsidRPr="007368F9">
        <w:rPr>
          <w:rFonts w:eastAsia="MS UI Gothic"/>
        </w:rPr>
        <w:t xml:space="preserve">This subclause describes the </w:t>
      </w:r>
      <w:r>
        <w:rPr>
          <w:rFonts w:eastAsia="MS UI Gothic"/>
        </w:rPr>
        <w:t>system-</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w:t>
      </w:r>
    </w:p>
    <w:p w14:paraId="7297D3A2" w14:textId="77777777" w:rsidR="0078673D" w:rsidRPr="007368F9" w:rsidRDefault="0078673D" w:rsidP="0078673D">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78673D" w:rsidRPr="007368F9" w14:paraId="78A9E087" w14:textId="77777777" w:rsidTr="005F5877">
        <w:trPr>
          <w:trHeight w:val="379"/>
          <w:jc w:val="center"/>
        </w:trPr>
        <w:tc>
          <w:tcPr>
            <w:tcW w:w="2263" w:type="dxa"/>
            <w:shd w:val="clear" w:color="auto" w:fill="D9E2F3"/>
            <w:tcMar>
              <w:top w:w="0" w:type="dxa"/>
              <w:left w:w="108" w:type="dxa"/>
              <w:bottom w:w="0" w:type="dxa"/>
              <w:right w:w="108" w:type="dxa"/>
            </w:tcMar>
            <w:vAlign w:val="center"/>
            <w:hideMark/>
          </w:tcPr>
          <w:p w14:paraId="459EF446" w14:textId="77777777" w:rsidR="0078673D" w:rsidRPr="007368F9" w:rsidRDefault="0078673D" w:rsidP="005F5877">
            <w:pPr>
              <w:jc w:val="center"/>
              <w:rPr>
                <w:b/>
                <w:bCs/>
              </w:rPr>
            </w:pPr>
            <w:r w:rsidRPr="007368F9">
              <w:rPr>
                <w:b/>
                <w:bCs/>
              </w:rPr>
              <w:t>Parameter</w:t>
            </w:r>
          </w:p>
        </w:tc>
        <w:tc>
          <w:tcPr>
            <w:tcW w:w="6804" w:type="dxa"/>
            <w:shd w:val="clear" w:color="auto" w:fill="D9E2F3"/>
            <w:tcMar>
              <w:top w:w="0" w:type="dxa"/>
              <w:left w:w="108" w:type="dxa"/>
              <w:bottom w:w="0" w:type="dxa"/>
              <w:right w:w="108" w:type="dxa"/>
            </w:tcMar>
            <w:vAlign w:val="center"/>
            <w:hideMark/>
          </w:tcPr>
          <w:p w14:paraId="7E0DF62C" w14:textId="77777777" w:rsidR="0078673D" w:rsidRPr="007368F9" w:rsidRDefault="0078673D" w:rsidP="005F5877">
            <w:pPr>
              <w:jc w:val="center"/>
              <w:rPr>
                <w:b/>
                <w:bCs/>
              </w:rPr>
            </w:pPr>
            <w:r w:rsidRPr="007368F9">
              <w:rPr>
                <w:b/>
                <w:bCs/>
              </w:rPr>
              <w:t>Value</w:t>
            </w:r>
          </w:p>
        </w:tc>
      </w:tr>
      <w:tr w:rsidR="0078673D" w:rsidRPr="007368F9" w14:paraId="5C6F848A" w14:textId="77777777" w:rsidTr="005F5877">
        <w:trPr>
          <w:trHeight w:val="147"/>
          <w:jc w:val="center"/>
        </w:trPr>
        <w:tc>
          <w:tcPr>
            <w:tcW w:w="2263" w:type="dxa"/>
            <w:tcMar>
              <w:top w:w="0" w:type="dxa"/>
              <w:left w:w="108" w:type="dxa"/>
              <w:bottom w:w="0" w:type="dxa"/>
              <w:right w:w="108" w:type="dxa"/>
            </w:tcMar>
            <w:vAlign w:val="center"/>
          </w:tcPr>
          <w:p w14:paraId="2817A6A3" w14:textId="77777777" w:rsidR="0078673D" w:rsidRPr="007368F9" w:rsidRDefault="0078673D" w:rsidP="005F5877">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2E607DFA" w14:textId="77777777" w:rsidR="0078673D" w:rsidRDefault="0078673D" w:rsidP="005F5877">
            <w:pPr>
              <w:keepNext/>
              <w:spacing w:before="20" w:after="20" w:line="276" w:lineRule="auto"/>
              <w:rPr>
                <w:lang w:eastAsia="zh-CN"/>
              </w:rPr>
            </w:pPr>
            <w:r w:rsidRPr="003C0C53">
              <w:rPr>
                <w:lang w:eastAsia="zh-CN"/>
              </w:rPr>
              <w:t>Indoor hotspot refers to TR 38.913</w:t>
            </w:r>
          </w:p>
          <w:p w14:paraId="46CDB397" w14:textId="77777777" w:rsidR="0078673D" w:rsidRPr="007368F9" w:rsidRDefault="0078673D" w:rsidP="005F5877">
            <w:pPr>
              <w:keepNext/>
              <w:spacing w:before="20" w:after="20" w:line="276" w:lineRule="auto"/>
              <w:rPr>
                <w:lang w:eastAsia="zh-CN"/>
              </w:rPr>
            </w:pPr>
            <w:r w:rsidRPr="002010C9">
              <w:rPr>
                <w:lang w:eastAsia="zh-CN"/>
              </w:rPr>
              <w:t>Dense urban</w:t>
            </w:r>
            <w:r>
              <w:t xml:space="preserve"> </w:t>
            </w:r>
            <w:r>
              <w:rPr>
                <w:lang w:eastAsia="zh-CN"/>
              </w:rPr>
              <w:t xml:space="preserve">with </w:t>
            </w:r>
            <w:r w:rsidRPr="003C0C53">
              <w:rPr>
                <w:lang w:eastAsia="zh-CN"/>
              </w:rPr>
              <w:t xml:space="preserve">single layer </w:t>
            </w:r>
            <w:r>
              <w:rPr>
                <w:lang w:eastAsia="zh-CN"/>
              </w:rPr>
              <w:t>of</w:t>
            </w:r>
            <w:r w:rsidRPr="003C0C53">
              <w:rPr>
                <w:lang w:eastAsia="zh-CN"/>
              </w:rPr>
              <w:t xml:space="preserve"> Marco layer refers to TR 38.913</w:t>
            </w:r>
          </w:p>
        </w:tc>
      </w:tr>
      <w:tr w:rsidR="0078673D" w:rsidRPr="007368F9" w14:paraId="4AA8B85E" w14:textId="77777777" w:rsidTr="005F5877">
        <w:trPr>
          <w:trHeight w:val="147"/>
          <w:jc w:val="center"/>
        </w:trPr>
        <w:tc>
          <w:tcPr>
            <w:tcW w:w="2263" w:type="dxa"/>
            <w:tcMar>
              <w:top w:w="0" w:type="dxa"/>
              <w:left w:w="108" w:type="dxa"/>
              <w:bottom w:w="0" w:type="dxa"/>
              <w:right w:w="108" w:type="dxa"/>
            </w:tcMar>
            <w:vAlign w:val="center"/>
          </w:tcPr>
          <w:p w14:paraId="3D3C966C" w14:textId="77777777" w:rsidR="0078673D" w:rsidRDefault="0078673D" w:rsidP="005F5877">
            <w:pPr>
              <w:rPr>
                <w:lang w:eastAsia="zh-CN"/>
              </w:rPr>
            </w:pPr>
            <w:r w:rsidRPr="002010C9">
              <w:rPr>
                <w:lang w:eastAsia="zh-CN"/>
              </w:rPr>
              <w:t>Channel model</w:t>
            </w:r>
          </w:p>
        </w:tc>
        <w:tc>
          <w:tcPr>
            <w:tcW w:w="6804" w:type="dxa"/>
            <w:tcMar>
              <w:top w:w="0" w:type="dxa"/>
              <w:left w:w="108" w:type="dxa"/>
              <w:bottom w:w="0" w:type="dxa"/>
              <w:right w:w="108" w:type="dxa"/>
            </w:tcMar>
            <w:vAlign w:val="center"/>
          </w:tcPr>
          <w:p w14:paraId="5863837A"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 xml:space="preserve">: </w:t>
            </w:r>
          </w:p>
          <w:p w14:paraId="7CB7BBC7" w14:textId="77777777" w:rsidR="0078673D" w:rsidRDefault="0078673D" w:rsidP="0078673D">
            <w:pPr>
              <w:numPr>
                <w:ilvl w:val="0"/>
                <w:numId w:val="43"/>
              </w:numPr>
              <w:rPr>
                <w:lang w:eastAsia="zh-CN"/>
              </w:rPr>
            </w:pPr>
            <w:proofErr w:type="spellStart"/>
            <w:r w:rsidRPr="00847418">
              <w:rPr>
                <w:lang w:eastAsia="zh-CN"/>
              </w:rPr>
              <w:t>InH</w:t>
            </w:r>
            <w:proofErr w:type="spellEnd"/>
            <w:r w:rsidRPr="00847418">
              <w:rPr>
                <w:lang w:eastAsia="zh-CN"/>
              </w:rPr>
              <w:t xml:space="preserve"> refers to TR 38.901</w:t>
            </w:r>
          </w:p>
          <w:p w14:paraId="2FABC70B"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w:t>
            </w:r>
            <w:r w:rsidRPr="002010C9">
              <w:rPr>
                <w:lang w:eastAsia="zh-CN"/>
              </w:rPr>
              <w:t>Dense urban</w:t>
            </w:r>
            <w:r>
              <w:rPr>
                <w:lang w:eastAsia="zh-CN"/>
              </w:rPr>
              <w:t xml:space="preserve">: </w:t>
            </w:r>
          </w:p>
          <w:p w14:paraId="6BFFAD50" w14:textId="77777777" w:rsidR="0078673D" w:rsidRPr="007368F9" w:rsidRDefault="0078673D" w:rsidP="0078673D">
            <w:pPr>
              <w:numPr>
                <w:ilvl w:val="0"/>
                <w:numId w:val="43"/>
              </w:numPr>
              <w:rPr>
                <w:lang w:eastAsia="zh-CN"/>
              </w:rPr>
            </w:pPr>
            <w:proofErr w:type="spellStart"/>
            <w:r>
              <w:rPr>
                <w:lang w:eastAsia="zh-CN"/>
              </w:rPr>
              <w:t>Umi</w:t>
            </w:r>
            <w:proofErr w:type="spellEnd"/>
            <w:r w:rsidRPr="00847418">
              <w:rPr>
                <w:lang w:eastAsia="zh-CN"/>
              </w:rPr>
              <w:t xml:space="preserve"> refers to TR 38.901</w:t>
            </w:r>
          </w:p>
        </w:tc>
      </w:tr>
      <w:tr w:rsidR="0078673D" w:rsidRPr="007368F9" w14:paraId="3EAA2126" w14:textId="77777777" w:rsidTr="005F5877">
        <w:trPr>
          <w:trHeight w:val="147"/>
          <w:jc w:val="center"/>
        </w:trPr>
        <w:tc>
          <w:tcPr>
            <w:tcW w:w="2263" w:type="dxa"/>
            <w:tcMar>
              <w:top w:w="0" w:type="dxa"/>
              <w:left w:w="108" w:type="dxa"/>
              <w:bottom w:w="0" w:type="dxa"/>
              <w:right w:w="108" w:type="dxa"/>
            </w:tcMar>
            <w:vAlign w:val="center"/>
          </w:tcPr>
          <w:p w14:paraId="45B5D3FA" w14:textId="77777777" w:rsidR="0078673D" w:rsidRDefault="0078673D" w:rsidP="005F5877">
            <w:pPr>
              <w:rPr>
                <w:lang w:eastAsia="zh-CN"/>
              </w:rPr>
            </w:pPr>
            <w:r>
              <w:rPr>
                <w:lang w:eastAsia="zh-CN"/>
              </w:rPr>
              <w:t>Layout</w:t>
            </w:r>
          </w:p>
        </w:tc>
        <w:tc>
          <w:tcPr>
            <w:tcW w:w="6804" w:type="dxa"/>
            <w:tcMar>
              <w:top w:w="0" w:type="dxa"/>
              <w:left w:w="108" w:type="dxa"/>
              <w:bottom w:w="0" w:type="dxa"/>
              <w:right w:w="108" w:type="dxa"/>
            </w:tcMar>
            <w:vAlign w:val="center"/>
          </w:tcPr>
          <w:p w14:paraId="6B91F1E3"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58F98A06" w14:textId="77777777" w:rsidR="0078673D" w:rsidRDefault="0078673D" w:rsidP="0078673D">
            <w:pPr>
              <w:numPr>
                <w:ilvl w:val="0"/>
                <w:numId w:val="43"/>
              </w:numPr>
              <w:rPr>
                <w:lang w:eastAsia="zh-CN"/>
              </w:rPr>
            </w:pPr>
            <w:r>
              <w:rPr>
                <w:lang w:eastAsia="zh-CN"/>
              </w:rPr>
              <w:t>120m x 50m</w:t>
            </w:r>
            <w:r>
              <w:rPr>
                <w:rFonts w:hint="eastAsia"/>
                <w:lang w:eastAsia="zh-CN"/>
              </w:rPr>
              <w:t>,</w:t>
            </w:r>
            <w:r>
              <w:rPr>
                <w:lang w:eastAsia="zh-CN"/>
              </w:rPr>
              <w:t xml:space="preserve"> ISD: 20m</w:t>
            </w:r>
            <w:r>
              <w:rPr>
                <w:rFonts w:hint="eastAsia"/>
                <w:lang w:eastAsia="zh-CN"/>
              </w:rPr>
              <w:t>,</w:t>
            </w:r>
            <w:r>
              <w:rPr>
                <w:lang w:eastAsia="zh-CN"/>
              </w:rPr>
              <w:t xml:space="preserve"> TRP numbers: 12</w:t>
            </w:r>
          </w:p>
          <w:p w14:paraId="7830EC0E"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07DCDA2A" w14:textId="77777777" w:rsidR="0078673D" w:rsidRPr="007368F9" w:rsidRDefault="0078673D" w:rsidP="0078673D">
            <w:pPr>
              <w:numPr>
                <w:ilvl w:val="0"/>
                <w:numId w:val="43"/>
              </w:numPr>
              <w:rPr>
                <w:lang w:eastAsia="zh-CN"/>
              </w:rPr>
            </w:pPr>
            <w:r>
              <w:rPr>
                <w:lang w:eastAsia="zh-CN"/>
              </w:rPr>
              <w:t>21cells with wraparound</w:t>
            </w:r>
            <w:r>
              <w:rPr>
                <w:rFonts w:hint="eastAsia"/>
                <w:lang w:eastAsia="zh-CN"/>
              </w:rPr>
              <w:t>,</w:t>
            </w:r>
            <w:r>
              <w:rPr>
                <w:lang w:eastAsia="zh-CN"/>
              </w:rPr>
              <w:t xml:space="preserve"> ISD: 200m</w:t>
            </w:r>
          </w:p>
        </w:tc>
      </w:tr>
      <w:tr w:rsidR="0078673D" w:rsidRPr="007368F9" w14:paraId="5285E519" w14:textId="77777777" w:rsidTr="005F5877">
        <w:trPr>
          <w:trHeight w:val="147"/>
          <w:jc w:val="center"/>
        </w:trPr>
        <w:tc>
          <w:tcPr>
            <w:tcW w:w="2263" w:type="dxa"/>
            <w:tcMar>
              <w:top w:w="0" w:type="dxa"/>
              <w:left w:w="108" w:type="dxa"/>
              <w:bottom w:w="0" w:type="dxa"/>
              <w:right w:w="108" w:type="dxa"/>
            </w:tcMar>
            <w:vAlign w:val="center"/>
          </w:tcPr>
          <w:p w14:paraId="1FC688DF" w14:textId="77777777" w:rsidR="0078673D" w:rsidRDefault="0078673D" w:rsidP="005F5877">
            <w:pPr>
              <w:rPr>
                <w:lang w:eastAsia="zh-CN"/>
              </w:rPr>
            </w:pPr>
            <w:r w:rsidRPr="002010C9">
              <w:rPr>
                <w:rFonts w:eastAsia="宋体"/>
              </w:rPr>
              <w:t>Carrier frequency</w:t>
            </w:r>
          </w:p>
        </w:tc>
        <w:tc>
          <w:tcPr>
            <w:tcW w:w="6804" w:type="dxa"/>
            <w:tcMar>
              <w:top w:w="0" w:type="dxa"/>
              <w:left w:w="108" w:type="dxa"/>
              <w:bottom w:w="0" w:type="dxa"/>
              <w:right w:w="108" w:type="dxa"/>
            </w:tcMar>
            <w:vAlign w:val="center"/>
          </w:tcPr>
          <w:p w14:paraId="1E7D933A" w14:textId="77777777" w:rsidR="0078673D" w:rsidRPr="007368F9" w:rsidRDefault="0078673D" w:rsidP="005F5877">
            <w:pPr>
              <w:keepNext/>
              <w:spacing w:before="20" w:after="20" w:line="276" w:lineRule="auto"/>
              <w:rPr>
                <w:lang w:eastAsia="zh-CN"/>
              </w:rPr>
            </w:pPr>
            <w:r>
              <w:rPr>
                <w:lang w:eastAsia="zh-CN"/>
              </w:rPr>
              <w:t>30GHz</w:t>
            </w:r>
          </w:p>
        </w:tc>
      </w:tr>
      <w:tr w:rsidR="0078673D" w:rsidRPr="007368F9" w14:paraId="32DA6AA1" w14:textId="77777777" w:rsidTr="005F5877">
        <w:trPr>
          <w:trHeight w:val="147"/>
          <w:jc w:val="center"/>
        </w:trPr>
        <w:tc>
          <w:tcPr>
            <w:tcW w:w="2263" w:type="dxa"/>
            <w:tcMar>
              <w:top w:w="0" w:type="dxa"/>
              <w:left w:w="108" w:type="dxa"/>
              <w:bottom w:w="0" w:type="dxa"/>
              <w:right w:w="108" w:type="dxa"/>
            </w:tcMar>
            <w:vAlign w:val="center"/>
          </w:tcPr>
          <w:p w14:paraId="75B2BF6E" w14:textId="77777777" w:rsidR="0078673D" w:rsidRDefault="0078673D" w:rsidP="005F5877">
            <w:pPr>
              <w:rPr>
                <w:lang w:eastAsia="zh-CN"/>
              </w:rPr>
            </w:pPr>
            <w:r w:rsidRPr="002010C9">
              <w:rPr>
                <w:rFonts w:eastAsia="宋体"/>
              </w:rPr>
              <w:t>Subcarrier spacing</w:t>
            </w:r>
          </w:p>
        </w:tc>
        <w:tc>
          <w:tcPr>
            <w:tcW w:w="6804" w:type="dxa"/>
            <w:tcMar>
              <w:top w:w="0" w:type="dxa"/>
              <w:left w:w="108" w:type="dxa"/>
              <w:bottom w:w="0" w:type="dxa"/>
              <w:right w:w="108" w:type="dxa"/>
            </w:tcMar>
            <w:vAlign w:val="center"/>
          </w:tcPr>
          <w:p w14:paraId="6566C683" w14:textId="77777777" w:rsidR="0078673D" w:rsidRPr="007368F9" w:rsidRDefault="0078673D" w:rsidP="005F5877">
            <w:pPr>
              <w:keepNext/>
              <w:spacing w:before="20" w:after="20" w:line="276" w:lineRule="auto"/>
              <w:rPr>
                <w:lang w:eastAsia="zh-CN"/>
              </w:rPr>
            </w:pPr>
            <w:r>
              <w:rPr>
                <w:lang w:eastAsia="zh-CN"/>
              </w:rPr>
              <w:t>120KHz</w:t>
            </w:r>
          </w:p>
        </w:tc>
      </w:tr>
      <w:tr w:rsidR="0078673D" w:rsidRPr="007368F9" w14:paraId="764C6D83" w14:textId="77777777" w:rsidTr="005F5877">
        <w:trPr>
          <w:trHeight w:val="147"/>
          <w:jc w:val="center"/>
        </w:trPr>
        <w:tc>
          <w:tcPr>
            <w:tcW w:w="2263" w:type="dxa"/>
            <w:tcMar>
              <w:top w:w="0" w:type="dxa"/>
              <w:left w:w="108" w:type="dxa"/>
              <w:bottom w:w="0" w:type="dxa"/>
              <w:right w:w="108" w:type="dxa"/>
            </w:tcMar>
            <w:vAlign w:val="center"/>
          </w:tcPr>
          <w:p w14:paraId="00397091" w14:textId="77777777" w:rsidR="0078673D" w:rsidRPr="00154F93" w:rsidRDefault="0078673D" w:rsidP="005F5877">
            <w:pPr>
              <w:rPr>
                <w:highlight w:val="yellow"/>
                <w:lang w:eastAsia="zh-CN"/>
              </w:rPr>
            </w:pPr>
            <w:r w:rsidRPr="00916674">
              <w:t>System bandwidth</w:t>
            </w:r>
          </w:p>
        </w:tc>
        <w:tc>
          <w:tcPr>
            <w:tcW w:w="6804" w:type="dxa"/>
            <w:tcMar>
              <w:top w:w="0" w:type="dxa"/>
              <w:left w:w="108" w:type="dxa"/>
              <w:bottom w:w="0" w:type="dxa"/>
              <w:right w:w="108" w:type="dxa"/>
            </w:tcMar>
            <w:vAlign w:val="center"/>
          </w:tcPr>
          <w:p w14:paraId="36A0287E" w14:textId="77777777" w:rsidR="0078673D" w:rsidRDefault="0078673D" w:rsidP="005F5877">
            <w:pPr>
              <w:keepNext/>
              <w:spacing w:before="20" w:after="20" w:line="276" w:lineRule="auto"/>
              <w:rPr>
                <w:lang w:eastAsia="zh-CN"/>
              </w:rPr>
            </w:pPr>
            <w:r>
              <w:rPr>
                <w:lang w:eastAsia="zh-CN"/>
              </w:rPr>
              <w:t>Option 1: 100 MHz</w:t>
            </w:r>
          </w:p>
          <w:p w14:paraId="393E3DFF" w14:textId="77777777" w:rsidR="0078673D" w:rsidRDefault="0078673D" w:rsidP="005F5877">
            <w:pPr>
              <w:keepNext/>
              <w:spacing w:before="20" w:after="20" w:line="276" w:lineRule="auto"/>
              <w:rPr>
                <w:lang w:eastAsia="zh-CN"/>
              </w:rPr>
            </w:pPr>
            <w:r>
              <w:rPr>
                <w:lang w:eastAsia="zh-CN"/>
              </w:rPr>
              <w:t>Option 2: 400 MHz</w:t>
            </w:r>
          </w:p>
          <w:p w14:paraId="23DD27CB" w14:textId="77777777" w:rsidR="0078673D" w:rsidRPr="00340C70" w:rsidRDefault="0078673D" w:rsidP="005F5877">
            <w:pPr>
              <w:rPr>
                <w:rFonts w:eastAsia="Calibri"/>
                <w:color w:val="000000"/>
              </w:rPr>
            </w:pPr>
            <w:r w:rsidRPr="00C47B17">
              <w:rPr>
                <w:color w:val="000000"/>
              </w:rPr>
              <w:t>Companies should report the CA setting if CA is adopted.</w:t>
            </w:r>
          </w:p>
        </w:tc>
      </w:tr>
      <w:tr w:rsidR="0078673D" w:rsidRPr="007368F9" w14:paraId="424F5EDE" w14:textId="77777777" w:rsidTr="005F5877">
        <w:trPr>
          <w:trHeight w:val="147"/>
          <w:jc w:val="center"/>
        </w:trPr>
        <w:tc>
          <w:tcPr>
            <w:tcW w:w="2263" w:type="dxa"/>
            <w:tcMar>
              <w:top w:w="0" w:type="dxa"/>
              <w:left w:w="108" w:type="dxa"/>
              <w:bottom w:w="0" w:type="dxa"/>
              <w:right w:w="108" w:type="dxa"/>
            </w:tcMar>
            <w:vAlign w:val="center"/>
          </w:tcPr>
          <w:p w14:paraId="6D122177" w14:textId="77777777" w:rsidR="0078673D" w:rsidRDefault="0078673D" w:rsidP="005F5877">
            <w:pPr>
              <w:rPr>
                <w:lang w:eastAsia="zh-CN"/>
              </w:rPr>
            </w:pPr>
            <w:r w:rsidRPr="002010C9">
              <w:t>TDD configuration</w:t>
            </w:r>
          </w:p>
        </w:tc>
        <w:tc>
          <w:tcPr>
            <w:tcW w:w="6804" w:type="dxa"/>
            <w:tcMar>
              <w:top w:w="0" w:type="dxa"/>
              <w:left w:w="108" w:type="dxa"/>
              <w:bottom w:w="0" w:type="dxa"/>
              <w:right w:w="108" w:type="dxa"/>
            </w:tcMar>
            <w:vAlign w:val="center"/>
          </w:tcPr>
          <w:p w14:paraId="6B9ABB34" w14:textId="77777777" w:rsidR="0078673D" w:rsidRPr="00865505" w:rsidRDefault="0078673D" w:rsidP="005F5877">
            <w:pPr>
              <w:rPr>
                <w:lang w:eastAsia="zh-CN"/>
              </w:rPr>
            </w:pPr>
            <w:r w:rsidRPr="00D84605">
              <w:t>Option 1</w:t>
            </w:r>
            <w:r w:rsidRPr="00865505">
              <w:rPr>
                <w:lang w:eastAsia="zh-CN"/>
              </w:rPr>
              <w:t xml:space="preserve">: DDDSU (S: </w:t>
            </w:r>
            <w:r w:rsidRPr="00D84605">
              <w:t>10D:2F:2U</w:t>
            </w:r>
            <w:r w:rsidRPr="00865505">
              <w:rPr>
                <w:lang w:eastAsia="zh-CN"/>
              </w:rPr>
              <w:t>)</w:t>
            </w:r>
          </w:p>
          <w:p w14:paraId="2A0CA62A" w14:textId="77777777" w:rsidR="0078673D" w:rsidRPr="00916674" w:rsidRDefault="0078673D" w:rsidP="005F5877">
            <w:pPr>
              <w:keepNext/>
              <w:spacing w:before="20" w:after="20" w:line="276" w:lineRule="auto"/>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78673D" w:rsidRPr="007368F9" w14:paraId="3891CB97" w14:textId="77777777" w:rsidTr="005F5877">
        <w:trPr>
          <w:trHeight w:val="147"/>
          <w:jc w:val="center"/>
        </w:trPr>
        <w:tc>
          <w:tcPr>
            <w:tcW w:w="2263" w:type="dxa"/>
            <w:tcMar>
              <w:top w:w="0" w:type="dxa"/>
              <w:left w:w="108" w:type="dxa"/>
              <w:bottom w:w="0" w:type="dxa"/>
              <w:right w:w="108" w:type="dxa"/>
            </w:tcMar>
            <w:vAlign w:val="center"/>
          </w:tcPr>
          <w:p w14:paraId="79F73AAB" w14:textId="77777777" w:rsidR="0078673D" w:rsidRDefault="0078673D" w:rsidP="005F5877">
            <w:pPr>
              <w:rPr>
                <w:lang w:eastAsia="zh-CN"/>
              </w:rPr>
            </w:pPr>
            <w:r w:rsidRPr="002010C9">
              <w:rPr>
                <w:rFonts w:eastAsia="宋体"/>
              </w:rPr>
              <w:lastRenderedPageBreak/>
              <w:t>BS Tx power</w:t>
            </w:r>
          </w:p>
        </w:tc>
        <w:tc>
          <w:tcPr>
            <w:tcW w:w="6804" w:type="dxa"/>
            <w:tcMar>
              <w:top w:w="0" w:type="dxa"/>
              <w:left w:w="108" w:type="dxa"/>
              <w:bottom w:w="0" w:type="dxa"/>
              <w:right w:w="108" w:type="dxa"/>
            </w:tcMar>
            <w:vAlign w:val="center"/>
          </w:tcPr>
          <w:p w14:paraId="1C92B207"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2C46C6B" w14:textId="77777777" w:rsidR="0078673D" w:rsidRDefault="0078673D" w:rsidP="0078673D">
            <w:pPr>
              <w:numPr>
                <w:ilvl w:val="0"/>
                <w:numId w:val="43"/>
              </w:numPr>
              <w:rPr>
                <w:lang w:eastAsia="zh-CN"/>
              </w:rPr>
            </w:pPr>
            <w:r w:rsidRPr="005474FB">
              <w:t xml:space="preserve">23 </w:t>
            </w:r>
            <w:r w:rsidRPr="005474FB">
              <w:rPr>
                <w:lang w:eastAsia="zh-CN"/>
              </w:rPr>
              <w:t>dBm</w:t>
            </w:r>
            <w:r w:rsidRPr="005474FB">
              <w:t xml:space="preserve"> per 80 </w:t>
            </w:r>
            <w:proofErr w:type="spellStart"/>
            <w:r w:rsidRPr="005474FB">
              <w:t>MHz.</w:t>
            </w:r>
            <w:proofErr w:type="spellEnd"/>
            <w:r w:rsidRPr="005474FB">
              <w:t xml:space="preserve"> EIRP should not exceed 58 dBm</w:t>
            </w:r>
          </w:p>
          <w:p w14:paraId="04800F5B"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3FD9B84D" w14:textId="77777777" w:rsidR="0078673D" w:rsidRDefault="0078673D" w:rsidP="0078673D">
            <w:pPr>
              <w:numPr>
                <w:ilvl w:val="0"/>
                <w:numId w:val="43"/>
              </w:numPr>
              <w:rPr>
                <w:lang w:eastAsia="zh-CN"/>
              </w:rPr>
            </w:pPr>
            <w:r w:rsidRPr="005474FB">
              <w:t xml:space="preserve">40 </w:t>
            </w:r>
            <w:r w:rsidRPr="005474FB">
              <w:rPr>
                <w:lang w:eastAsia="zh-CN"/>
              </w:rPr>
              <w:t>dBm</w:t>
            </w:r>
            <w:r w:rsidRPr="005474FB">
              <w:t xml:space="preserve"> per 80 </w:t>
            </w:r>
            <w:proofErr w:type="spellStart"/>
            <w:r w:rsidRPr="005474FB">
              <w:t>MHz.</w:t>
            </w:r>
            <w:proofErr w:type="spellEnd"/>
            <w:r w:rsidRPr="005474FB">
              <w:t xml:space="preserve"> EIRP should not exceed 73 dBm</w:t>
            </w:r>
          </w:p>
          <w:p w14:paraId="1E803C30" w14:textId="77777777" w:rsidR="0078673D" w:rsidRPr="007368F9" w:rsidRDefault="0078673D" w:rsidP="005F5877">
            <w:pPr>
              <w:keepNext/>
              <w:spacing w:before="20" w:after="20" w:line="276" w:lineRule="auto"/>
              <w:rPr>
                <w:lang w:eastAsia="zh-CN"/>
              </w:rPr>
            </w:pPr>
            <w:r w:rsidRPr="006F4143">
              <w:rPr>
                <w:lang w:eastAsia="zh-CN"/>
              </w:rPr>
              <w:t>For system BW larger than above, Tx power scales up accordingly.</w:t>
            </w:r>
          </w:p>
        </w:tc>
      </w:tr>
      <w:tr w:rsidR="0078673D" w:rsidRPr="007368F9" w14:paraId="275F631A" w14:textId="77777777" w:rsidTr="005F5877">
        <w:trPr>
          <w:trHeight w:val="147"/>
          <w:jc w:val="center"/>
        </w:trPr>
        <w:tc>
          <w:tcPr>
            <w:tcW w:w="2263" w:type="dxa"/>
            <w:tcMar>
              <w:top w:w="0" w:type="dxa"/>
              <w:left w:w="108" w:type="dxa"/>
              <w:bottom w:w="0" w:type="dxa"/>
              <w:right w:w="108" w:type="dxa"/>
            </w:tcMar>
            <w:vAlign w:val="center"/>
          </w:tcPr>
          <w:p w14:paraId="4C3C24A4" w14:textId="77777777" w:rsidR="0078673D" w:rsidRDefault="0078673D" w:rsidP="005F5877">
            <w:pPr>
              <w:rPr>
                <w:lang w:eastAsia="zh-CN"/>
              </w:rPr>
            </w:pPr>
            <w:r w:rsidRPr="002010C9">
              <w:t>UE</w:t>
            </w:r>
            <w:r w:rsidRPr="002010C9">
              <w:rPr>
                <w:rStyle w:val="xapple-converted-space"/>
                <w:color w:val="FF0000"/>
              </w:rPr>
              <w:t> </w:t>
            </w:r>
            <w:r w:rsidRPr="002010C9">
              <w:t>Tx power</w:t>
            </w:r>
          </w:p>
        </w:tc>
        <w:tc>
          <w:tcPr>
            <w:tcW w:w="6804" w:type="dxa"/>
            <w:tcMar>
              <w:top w:w="0" w:type="dxa"/>
              <w:left w:w="108" w:type="dxa"/>
              <w:bottom w:w="0" w:type="dxa"/>
              <w:right w:w="108" w:type="dxa"/>
            </w:tcMar>
            <w:vAlign w:val="center"/>
          </w:tcPr>
          <w:p w14:paraId="3A5677AD" w14:textId="77777777" w:rsidR="0078673D" w:rsidRDefault="0078673D" w:rsidP="005F5877">
            <w:pPr>
              <w:keepNext/>
              <w:spacing w:before="20" w:after="20" w:line="276" w:lineRule="auto"/>
              <w:rPr>
                <w:lang w:eastAsia="zh-CN"/>
              </w:rPr>
            </w:pPr>
            <w:r w:rsidRPr="005474FB">
              <w:rPr>
                <w:lang w:eastAsia="zh-CN"/>
              </w:rPr>
              <w:t>23 dBm, maximum EIRP 43 dBm</w:t>
            </w:r>
            <w:r>
              <w:rPr>
                <w:lang w:eastAsia="zh-CN"/>
              </w:rPr>
              <w:t xml:space="preserve">, </w:t>
            </w:r>
          </w:p>
          <w:p w14:paraId="223A085C" w14:textId="77777777" w:rsidR="0078673D" w:rsidRPr="007368F9" w:rsidRDefault="0078673D" w:rsidP="005F5877">
            <w:pPr>
              <w:keepNext/>
              <w:spacing w:before="20" w:after="20" w:line="276" w:lineRule="auto"/>
              <w:rPr>
                <w:lang w:eastAsia="zh-CN"/>
              </w:rPr>
            </w:pPr>
            <w:r w:rsidRPr="00EA57DD">
              <w:rPr>
                <w:lang w:eastAsia="zh-CN"/>
              </w:rPr>
              <w:t>Power control parameter</w:t>
            </w:r>
            <w:r>
              <w:rPr>
                <w:lang w:eastAsia="zh-CN"/>
              </w:rPr>
              <w:t xml:space="preserve">: </w:t>
            </w:r>
            <w:r w:rsidRPr="00EA57DD">
              <w:rPr>
                <w:lang w:eastAsia="zh-CN"/>
              </w:rPr>
              <w:t>Companies should report</w:t>
            </w:r>
          </w:p>
        </w:tc>
      </w:tr>
      <w:tr w:rsidR="0078673D" w:rsidRPr="007368F9" w14:paraId="536BBDED" w14:textId="77777777" w:rsidTr="005F5877">
        <w:trPr>
          <w:trHeight w:val="147"/>
          <w:jc w:val="center"/>
        </w:trPr>
        <w:tc>
          <w:tcPr>
            <w:tcW w:w="2263" w:type="dxa"/>
            <w:tcMar>
              <w:top w:w="0" w:type="dxa"/>
              <w:left w:w="108" w:type="dxa"/>
              <w:bottom w:w="0" w:type="dxa"/>
              <w:right w:w="108" w:type="dxa"/>
            </w:tcMar>
            <w:vAlign w:val="center"/>
          </w:tcPr>
          <w:p w14:paraId="1169A055" w14:textId="77777777" w:rsidR="0078673D" w:rsidRDefault="0078673D" w:rsidP="005F5877">
            <w:pPr>
              <w:rPr>
                <w:lang w:eastAsia="zh-CN"/>
              </w:rPr>
            </w:pPr>
            <w:r w:rsidRPr="002010C9">
              <w:t>BS antenna parameters</w:t>
            </w:r>
          </w:p>
        </w:tc>
        <w:tc>
          <w:tcPr>
            <w:tcW w:w="6804" w:type="dxa"/>
            <w:tcMar>
              <w:top w:w="0" w:type="dxa"/>
              <w:left w:w="108" w:type="dxa"/>
              <w:bottom w:w="0" w:type="dxa"/>
              <w:right w:w="108" w:type="dxa"/>
            </w:tcMar>
            <w:vAlign w:val="center"/>
          </w:tcPr>
          <w:p w14:paraId="1C38A616"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lang w:eastAsia="zh-CN"/>
              </w:rPr>
              <w:t>InH</w:t>
            </w:r>
            <w:proofErr w:type="spellEnd"/>
            <w:r w:rsidRPr="00EA57DD">
              <w:rPr>
                <w:lang w:eastAsia="zh-CN"/>
              </w:rPr>
              <w:t xml:space="preserve"> scenario</w:t>
            </w:r>
            <w:r>
              <w:rPr>
                <w:lang w:eastAsia="zh-CN"/>
              </w:rPr>
              <w:t>:</w:t>
            </w:r>
          </w:p>
          <w:p w14:paraId="44485F3A" w14:textId="77777777" w:rsidR="0078673D" w:rsidRPr="002010C9" w:rsidRDefault="0078673D" w:rsidP="0078673D">
            <w:pPr>
              <w:numPr>
                <w:ilvl w:val="0"/>
                <w:numId w:val="43"/>
              </w:numPr>
              <w:rPr>
                <w:lang w:eastAsia="zh-CN"/>
              </w:rPr>
            </w:pPr>
            <w:r w:rsidRPr="002010C9">
              <w:rPr>
                <w:lang w:eastAsia="zh-CN"/>
              </w:rPr>
              <w:t xml:space="preserve">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(16, 8, 2,1,1;1,1)</w:t>
            </w:r>
          </w:p>
          <w:p w14:paraId="277A079E" w14:textId="77777777" w:rsidR="0078673D" w:rsidRPr="002010C9" w:rsidRDefault="0078673D" w:rsidP="0078673D">
            <w:pPr>
              <w:numPr>
                <w:ilvl w:val="0"/>
                <w:numId w:val="43"/>
              </w:numPr>
              <w:rPr>
                <w:lang w:eastAsia="zh-CN"/>
              </w:rPr>
            </w:pPr>
            <w:r w:rsidRPr="002010C9">
              <w:rPr>
                <w:lang w:eastAsia="zh-CN"/>
              </w:rPr>
              <w:t>(</w:t>
            </w:r>
            <w:proofErr w:type="spellStart"/>
            <w:r w:rsidRPr="002010C9">
              <w:rPr>
                <w:lang w:eastAsia="zh-CN"/>
              </w:rPr>
              <w:t>dH</w:t>
            </w:r>
            <w:proofErr w:type="spellEnd"/>
            <w:r w:rsidRPr="002010C9">
              <w:rPr>
                <w:lang w:eastAsia="zh-CN"/>
              </w:rPr>
              <w:t xml:space="preserve">, </w:t>
            </w:r>
            <w:proofErr w:type="spellStart"/>
            <w:r w:rsidRPr="002010C9">
              <w:rPr>
                <w:lang w:eastAsia="zh-CN"/>
              </w:rPr>
              <w:t>dV</w:t>
            </w:r>
            <w:proofErr w:type="spellEnd"/>
            <w:r w:rsidRPr="002010C9">
              <w:rPr>
                <w:lang w:eastAsia="zh-CN"/>
              </w:rPr>
              <w:t>) = (0.5λ, 0.5λ)</w:t>
            </w:r>
          </w:p>
          <w:p w14:paraId="0F83002F" w14:textId="77777777" w:rsidR="0078673D" w:rsidRDefault="0078673D" w:rsidP="005F5877">
            <w:pPr>
              <w:keepNext/>
              <w:spacing w:before="20" w:after="20" w:line="276" w:lineRule="auto"/>
              <w:rPr>
                <w:lang w:eastAsia="zh-CN"/>
              </w:rPr>
            </w:pPr>
            <w:r>
              <w:rPr>
                <w:rFonts w:hint="eastAsia"/>
                <w:lang w:eastAsia="zh-CN"/>
              </w:rPr>
              <w:t>F</w:t>
            </w:r>
            <w:r>
              <w:rPr>
                <w:lang w:eastAsia="zh-CN"/>
              </w:rPr>
              <w:t xml:space="preserve">or </w:t>
            </w:r>
            <w:r w:rsidRPr="002010C9">
              <w:rPr>
                <w:lang w:eastAsia="zh-CN"/>
              </w:rPr>
              <w:t>Dense urban</w:t>
            </w:r>
            <w:r w:rsidRPr="00EA57DD">
              <w:rPr>
                <w:lang w:eastAsia="zh-CN"/>
              </w:rPr>
              <w:t xml:space="preserve"> scenario</w:t>
            </w:r>
            <w:r>
              <w:rPr>
                <w:lang w:eastAsia="zh-CN"/>
              </w:rPr>
              <w:t>:</w:t>
            </w:r>
          </w:p>
          <w:p w14:paraId="2FAABF00" w14:textId="77777777" w:rsidR="0078673D" w:rsidRDefault="0078673D" w:rsidP="0078673D">
            <w:pPr>
              <w:numPr>
                <w:ilvl w:val="0"/>
                <w:numId w:val="57"/>
              </w:numPr>
              <w:rPr>
                <w:lang w:eastAsia="zh-CN"/>
              </w:rPr>
            </w:pPr>
            <w:r w:rsidRPr="002010C9">
              <w:rPr>
                <w:lang w:eastAsia="zh-CN"/>
              </w:rPr>
              <w:t xml:space="preserve">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(4,8,2,2,2;1,1)</w:t>
            </w:r>
          </w:p>
          <w:p w14:paraId="446E381E" w14:textId="77777777" w:rsidR="0078673D" w:rsidRPr="007368F9" w:rsidRDefault="0078673D" w:rsidP="0078673D">
            <w:pPr>
              <w:numPr>
                <w:ilvl w:val="0"/>
                <w:numId w:val="57"/>
              </w:numPr>
              <w:rPr>
                <w:lang w:eastAsia="zh-CN"/>
              </w:rPr>
            </w:pPr>
            <w:r w:rsidRPr="005474FB">
              <w:t>(</w:t>
            </w:r>
            <w:proofErr w:type="spellStart"/>
            <w:r w:rsidRPr="005474FB">
              <w:t>dH</w:t>
            </w:r>
            <w:proofErr w:type="spellEnd"/>
            <w:r w:rsidRPr="005474FB">
              <w:t xml:space="preserve">, </w:t>
            </w:r>
            <w:proofErr w:type="spellStart"/>
            <w:r w:rsidRPr="005474FB">
              <w:t>dV</w:t>
            </w:r>
            <w:proofErr w:type="spellEnd"/>
            <w:r w:rsidRPr="005474FB">
              <w:t>) = (0.5λ, 0.5λ)</w:t>
            </w:r>
          </w:p>
        </w:tc>
      </w:tr>
      <w:tr w:rsidR="0078673D" w:rsidRPr="007368F9" w14:paraId="2B96E261" w14:textId="77777777" w:rsidTr="005F5877">
        <w:trPr>
          <w:trHeight w:val="147"/>
          <w:jc w:val="center"/>
        </w:trPr>
        <w:tc>
          <w:tcPr>
            <w:tcW w:w="2263" w:type="dxa"/>
            <w:tcMar>
              <w:top w:w="0" w:type="dxa"/>
              <w:left w:w="108" w:type="dxa"/>
              <w:bottom w:w="0" w:type="dxa"/>
              <w:right w:w="108" w:type="dxa"/>
            </w:tcMar>
            <w:vAlign w:val="center"/>
          </w:tcPr>
          <w:p w14:paraId="6761FD92" w14:textId="77777777" w:rsidR="0078673D" w:rsidRDefault="0078673D" w:rsidP="005F5877">
            <w:pPr>
              <w:rPr>
                <w:lang w:eastAsia="zh-CN"/>
              </w:rPr>
            </w:pPr>
            <w:r w:rsidRPr="002010C9">
              <w:t>UE antenna parameters</w:t>
            </w:r>
          </w:p>
        </w:tc>
        <w:tc>
          <w:tcPr>
            <w:tcW w:w="6804" w:type="dxa"/>
            <w:tcMar>
              <w:top w:w="0" w:type="dxa"/>
              <w:left w:w="108" w:type="dxa"/>
              <w:bottom w:w="0" w:type="dxa"/>
              <w:right w:w="108" w:type="dxa"/>
            </w:tcMar>
            <w:vAlign w:val="center"/>
          </w:tcPr>
          <w:p w14:paraId="3549A707" w14:textId="77777777" w:rsidR="0078673D" w:rsidRPr="002010C9" w:rsidRDefault="0078673D" w:rsidP="005F5877">
            <w:pPr>
              <w:rPr>
                <w:lang w:eastAsia="zh-CN"/>
              </w:rPr>
            </w:pPr>
            <w:r w:rsidRPr="002010C9">
              <w:rPr>
                <w:lang w:eastAsia="zh-CN"/>
              </w:rPr>
              <w:t xml:space="preserve">Option 1 (Follow Rel-17 evaluation methodology for </w:t>
            </w:r>
            <w:proofErr w:type="spellStart"/>
            <w:r w:rsidRPr="002010C9">
              <w:rPr>
                <w:lang w:eastAsia="zh-CN"/>
              </w:rPr>
              <w:t>FeMIMO</w:t>
            </w:r>
            <w:proofErr w:type="spellEnd"/>
            <w:r w:rsidRPr="002010C9">
              <w:rPr>
                <w:lang w:eastAsia="zh-CN"/>
              </w:rPr>
              <w:t xml:space="preserve"> in R1-2007151)</w:t>
            </w:r>
          </w:p>
          <w:p w14:paraId="65997AFA" w14:textId="77777777" w:rsidR="0078673D" w:rsidRPr="002010C9" w:rsidRDefault="0078673D" w:rsidP="0078673D">
            <w:pPr>
              <w:numPr>
                <w:ilvl w:val="0"/>
                <w:numId w:val="62"/>
              </w:numPr>
              <w:rPr>
                <w:lang w:eastAsia="zh-CN"/>
              </w:rPr>
            </w:pPr>
            <w:r w:rsidRPr="002010C9">
              <w:rPr>
                <w:lang w:eastAsia="zh-CN"/>
              </w:rPr>
              <w:t>(M, N, P)</w:t>
            </w:r>
            <w:r>
              <w:rPr>
                <w:lang w:eastAsia="zh-CN"/>
              </w:rPr>
              <w:t xml:space="preserve"> </w:t>
            </w:r>
            <w:r w:rsidRPr="002010C9">
              <w:rPr>
                <w:lang w:eastAsia="zh-CN"/>
              </w:rPr>
              <w:t>=</w:t>
            </w:r>
            <w:r>
              <w:rPr>
                <w:lang w:eastAsia="zh-CN"/>
              </w:rPr>
              <w:t xml:space="preserve"> </w:t>
            </w:r>
            <w:r w:rsidRPr="002010C9">
              <w:rPr>
                <w:lang w:eastAsia="zh-CN"/>
              </w:rPr>
              <w:t>(1, 4, 2), 3 panels (left, right, top)</w:t>
            </w:r>
          </w:p>
          <w:p w14:paraId="4C0FB4F1" w14:textId="77777777" w:rsidR="0078673D" w:rsidRPr="002010C9" w:rsidRDefault="0078673D" w:rsidP="0078673D">
            <w:pPr>
              <w:numPr>
                <w:ilvl w:val="0"/>
                <w:numId w:val="62"/>
              </w:numPr>
              <w:rPr>
                <w:lang w:eastAsia="zh-CN"/>
              </w:rPr>
            </w:pPr>
            <w:r w:rsidRPr="00C03EE8">
              <w:rPr>
                <w:lang w:eastAsia="zh-CN"/>
              </w:rPr>
              <w:t>(</w:t>
            </w:r>
            <w:proofErr w:type="spellStart"/>
            <w:r w:rsidRPr="00C03EE8">
              <w:rPr>
                <w:lang w:eastAsia="zh-CN"/>
              </w:rPr>
              <w:t>Mp</w:t>
            </w:r>
            <w:proofErr w:type="spellEnd"/>
            <w:r w:rsidRPr="00C03EE8">
              <w:rPr>
                <w:lang w:eastAsia="zh-CN"/>
              </w:rPr>
              <w:t>, Np) is up to company</w:t>
            </w:r>
            <w:r>
              <w:rPr>
                <w:lang w:eastAsia="zh-CN"/>
              </w:rPr>
              <w:t>.</w:t>
            </w:r>
          </w:p>
          <w:p w14:paraId="119D5F84" w14:textId="77777777" w:rsidR="0078673D" w:rsidRPr="002010C9" w:rsidRDefault="0078673D" w:rsidP="005F5877">
            <w:pPr>
              <w:rPr>
                <w:lang w:eastAsia="zh-CN"/>
              </w:rPr>
            </w:pPr>
            <w:r w:rsidRPr="002010C9">
              <w:rPr>
                <w:lang w:eastAsia="zh-CN"/>
              </w:rPr>
              <w:t>Option 2 (from TR 38.802 – developed in Rel-14)</w:t>
            </w:r>
          </w:p>
          <w:p w14:paraId="5D65F5E3" w14:textId="77777777" w:rsidR="0078673D" w:rsidRPr="005474FB" w:rsidRDefault="0078673D" w:rsidP="0078673D">
            <w:pPr>
              <w:numPr>
                <w:ilvl w:val="0"/>
                <w:numId w:val="64"/>
              </w:numPr>
              <w:rPr>
                <w:lang w:eastAsia="zh-CN"/>
              </w:rPr>
            </w:pPr>
            <w:r w:rsidRPr="002010C9">
              <w:rPr>
                <w:lang w:eastAsia="zh-CN"/>
              </w:rPr>
              <w:t xml:space="preserve">4Tx/4Rx: (M, N, P, Mg, Ng; </w:t>
            </w:r>
            <w:proofErr w:type="spellStart"/>
            <w:r w:rsidRPr="002010C9">
              <w:rPr>
                <w:lang w:eastAsia="zh-CN"/>
              </w:rPr>
              <w:t>Mp</w:t>
            </w:r>
            <w:proofErr w:type="spellEnd"/>
            <w:r w:rsidRPr="002010C9">
              <w:rPr>
                <w:lang w:eastAsia="zh-CN"/>
              </w:rPr>
              <w:t>, Np) = (2,4,2,1,2;1,2), (</w:t>
            </w:r>
            <w:proofErr w:type="spellStart"/>
            <w:r w:rsidRPr="002010C9">
              <w:rPr>
                <w:lang w:eastAsia="zh-CN"/>
              </w:rPr>
              <w:t>dH,dV</w:t>
            </w:r>
            <w:proofErr w:type="spellEnd"/>
            <w:r w:rsidRPr="002010C9">
              <w:rPr>
                <w:lang w:eastAsia="zh-CN"/>
              </w:rPr>
              <w:t>) = (0.5, 0.5)λ, the polarization angles are 0° and 90°</w:t>
            </w:r>
          </w:p>
        </w:tc>
      </w:tr>
      <w:tr w:rsidR="0078673D" w:rsidRPr="007368F9" w14:paraId="64D6FD32" w14:textId="77777777" w:rsidTr="005F5877">
        <w:trPr>
          <w:trHeight w:val="147"/>
          <w:jc w:val="center"/>
        </w:trPr>
        <w:tc>
          <w:tcPr>
            <w:tcW w:w="2263" w:type="dxa"/>
            <w:tcMar>
              <w:top w:w="0" w:type="dxa"/>
              <w:left w:w="108" w:type="dxa"/>
              <w:bottom w:w="0" w:type="dxa"/>
              <w:right w:w="108" w:type="dxa"/>
            </w:tcMar>
            <w:vAlign w:val="center"/>
          </w:tcPr>
          <w:p w14:paraId="56775FB4" w14:textId="77777777" w:rsidR="0078673D" w:rsidRDefault="0078673D" w:rsidP="005F5877">
            <w:pPr>
              <w:rPr>
                <w:lang w:eastAsia="zh-CN"/>
              </w:rPr>
            </w:pPr>
            <w:r w:rsidRPr="002010C9">
              <w:rPr>
                <w:rFonts w:eastAsia="宋体"/>
              </w:rPr>
              <w:t>BS height</w:t>
            </w:r>
          </w:p>
        </w:tc>
        <w:tc>
          <w:tcPr>
            <w:tcW w:w="6804" w:type="dxa"/>
            <w:tcMar>
              <w:top w:w="0" w:type="dxa"/>
              <w:left w:w="108" w:type="dxa"/>
              <w:bottom w:w="0" w:type="dxa"/>
              <w:right w:w="108" w:type="dxa"/>
            </w:tcMar>
            <w:vAlign w:val="center"/>
          </w:tcPr>
          <w:p w14:paraId="3C9F6CA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B176070" w14:textId="77777777" w:rsidR="0078673D" w:rsidRDefault="0078673D" w:rsidP="0078673D">
            <w:pPr>
              <w:numPr>
                <w:ilvl w:val="0"/>
                <w:numId w:val="43"/>
              </w:numPr>
              <w:rPr>
                <w:lang w:eastAsia="zh-CN"/>
              </w:rPr>
            </w:pPr>
            <w:r>
              <w:rPr>
                <w:lang w:eastAsia="zh-CN"/>
              </w:rPr>
              <w:t>3m</w:t>
            </w:r>
          </w:p>
          <w:p w14:paraId="5ADB7D81"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316AAF61" w14:textId="77777777" w:rsidR="0078673D" w:rsidRPr="007368F9" w:rsidRDefault="0078673D" w:rsidP="0078673D">
            <w:pPr>
              <w:numPr>
                <w:ilvl w:val="0"/>
                <w:numId w:val="43"/>
              </w:numPr>
              <w:rPr>
                <w:lang w:eastAsia="zh-CN"/>
              </w:rPr>
            </w:pPr>
            <w:r>
              <w:rPr>
                <w:lang w:eastAsia="zh-CN"/>
              </w:rPr>
              <w:t>25m</w:t>
            </w:r>
          </w:p>
        </w:tc>
      </w:tr>
      <w:tr w:rsidR="0078673D" w:rsidRPr="007368F9" w14:paraId="0E53B4BF" w14:textId="77777777" w:rsidTr="005F5877">
        <w:trPr>
          <w:trHeight w:val="147"/>
          <w:jc w:val="center"/>
        </w:trPr>
        <w:tc>
          <w:tcPr>
            <w:tcW w:w="2263" w:type="dxa"/>
            <w:tcMar>
              <w:top w:w="0" w:type="dxa"/>
              <w:left w:w="108" w:type="dxa"/>
              <w:bottom w:w="0" w:type="dxa"/>
              <w:right w:w="108" w:type="dxa"/>
            </w:tcMar>
            <w:vAlign w:val="center"/>
          </w:tcPr>
          <w:p w14:paraId="26BC42A7" w14:textId="77777777" w:rsidR="0078673D" w:rsidRDefault="0078673D" w:rsidP="005F5877">
            <w:pPr>
              <w:rPr>
                <w:lang w:eastAsia="zh-CN"/>
              </w:rPr>
            </w:pPr>
            <w:r w:rsidRPr="002010C9">
              <w:rPr>
                <w:rFonts w:eastAsia="宋体"/>
              </w:rPr>
              <w:t>UE height</w:t>
            </w:r>
          </w:p>
        </w:tc>
        <w:tc>
          <w:tcPr>
            <w:tcW w:w="6804" w:type="dxa"/>
            <w:tcMar>
              <w:top w:w="0" w:type="dxa"/>
              <w:left w:w="108" w:type="dxa"/>
              <w:bottom w:w="0" w:type="dxa"/>
              <w:right w:w="108" w:type="dxa"/>
            </w:tcMar>
            <w:vAlign w:val="center"/>
          </w:tcPr>
          <w:p w14:paraId="1F55D231"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3A6D6D41" w14:textId="77777777" w:rsidR="0078673D" w:rsidRDefault="0078673D" w:rsidP="0078673D">
            <w:pPr>
              <w:numPr>
                <w:ilvl w:val="0"/>
                <w:numId w:val="43"/>
              </w:numPr>
              <w:rPr>
                <w:lang w:eastAsia="zh-CN"/>
              </w:rPr>
            </w:pPr>
            <w:r>
              <w:rPr>
                <w:lang w:eastAsia="zh-CN"/>
              </w:rPr>
              <w:t>1.5m</w:t>
            </w:r>
          </w:p>
          <w:p w14:paraId="13052D15"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489F49A2" w14:textId="77777777" w:rsidR="0078673D" w:rsidRDefault="0078673D" w:rsidP="0078673D">
            <w:pPr>
              <w:numPr>
                <w:ilvl w:val="0"/>
                <w:numId w:val="43"/>
              </w:numPr>
              <w:rPr>
                <w:lang w:eastAsia="zh-CN"/>
              </w:rPr>
            </w:pPr>
            <w:r>
              <w:rPr>
                <w:lang w:eastAsia="zh-CN"/>
              </w:rPr>
              <w:t>Outdoor UEs: 1.5 m</w:t>
            </w:r>
          </w:p>
          <w:p w14:paraId="21D89EE0" w14:textId="77777777" w:rsidR="0078673D" w:rsidRPr="007368F9" w:rsidRDefault="0078673D" w:rsidP="0078673D">
            <w:pPr>
              <w:numPr>
                <w:ilvl w:val="0"/>
                <w:numId w:val="43"/>
              </w:numPr>
              <w:rPr>
                <w:lang w:eastAsia="zh-CN"/>
              </w:rPr>
            </w:pPr>
            <w:r>
              <w:rPr>
                <w:lang w:eastAsia="zh-CN"/>
              </w:rPr>
              <w:t>Indoor UTs: 3(</w:t>
            </w:r>
            <w:proofErr w:type="spellStart"/>
            <w:r>
              <w:rPr>
                <w:lang w:eastAsia="zh-CN"/>
              </w:rPr>
              <w:t>nfl</w:t>
            </w:r>
            <w:proofErr w:type="spellEnd"/>
            <w:r>
              <w:rPr>
                <w:lang w:eastAsia="zh-CN"/>
              </w:rPr>
              <w:t xml:space="preserve"> – 1) + 1.5; </w:t>
            </w:r>
            <w:proofErr w:type="spellStart"/>
            <w:r>
              <w:rPr>
                <w:lang w:eastAsia="zh-CN"/>
              </w:rPr>
              <w:t>nfl</w:t>
            </w:r>
            <w:proofErr w:type="spellEnd"/>
            <w:r>
              <w:rPr>
                <w:lang w:eastAsia="zh-CN"/>
              </w:rPr>
              <w:t xml:space="preserve"> ~ uniform(1,Nfl) where </w:t>
            </w:r>
            <w:proofErr w:type="spellStart"/>
            <w:r>
              <w:rPr>
                <w:lang w:eastAsia="zh-CN"/>
              </w:rPr>
              <w:t>Nfl</w:t>
            </w:r>
            <w:proofErr w:type="spellEnd"/>
            <w:r>
              <w:rPr>
                <w:lang w:eastAsia="zh-CN"/>
              </w:rPr>
              <w:t xml:space="preserve"> ~ uniform(4,8)</w:t>
            </w:r>
          </w:p>
        </w:tc>
      </w:tr>
      <w:tr w:rsidR="0078673D" w:rsidRPr="007368F9" w14:paraId="7EC4EBEB" w14:textId="77777777" w:rsidTr="005F5877">
        <w:trPr>
          <w:trHeight w:val="147"/>
          <w:jc w:val="center"/>
        </w:trPr>
        <w:tc>
          <w:tcPr>
            <w:tcW w:w="2263" w:type="dxa"/>
            <w:tcMar>
              <w:top w:w="0" w:type="dxa"/>
              <w:left w:w="108" w:type="dxa"/>
              <w:bottom w:w="0" w:type="dxa"/>
              <w:right w:w="108" w:type="dxa"/>
            </w:tcMar>
            <w:vAlign w:val="center"/>
          </w:tcPr>
          <w:p w14:paraId="3C49ADCC" w14:textId="77777777" w:rsidR="0078673D" w:rsidRDefault="0078673D" w:rsidP="005F5877">
            <w:pPr>
              <w:rPr>
                <w:lang w:eastAsia="zh-CN"/>
              </w:rPr>
            </w:pPr>
            <w:r w:rsidRPr="002010C9">
              <w:rPr>
                <w:rFonts w:eastAsia="宋体"/>
              </w:rPr>
              <w:t>BS antenna pattern</w:t>
            </w:r>
          </w:p>
        </w:tc>
        <w:tc>
          <w:tcPr>
            <w:tcW w:w="6804" w:type="dxa"/>
            <w:tcMar>
              <w:top w:w="0" w:type="dxa"/>
              <w:left w:w="108" w:type="dxa"/>
              <w:bottom w:w="0" w:type="dxa"/>
              <w:right w:w="108" w:type="dxa"/>
            </w:tcMar>
            <w:vAlign w:val="center"/>
          </w:tcPr>
          <w:p w14:paraId="719D3D9A"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38513CA0" w14:textId="77777777" w:rsidR="0078673D" w:rsidRDefault="0078673D" w:rsidP="0078673D">
            <w:pPr>
              <w:numPr>
                <w:ilvl w:val="0"/>
                <w:numId w:val="43"/>
              </w:numPr>
              <w:rPr>
                <w:lang w:eastAsia="zh-CN"/>
              </w:rPr>
            </w:pPr>
            <w:r w:rsidRPr="00DE6737">
              <w:rPr>
                <w:lang w:eastAsia="zh-CN"/>
              </w:rPr>
              <w:t>Ceiling</w:t>
            </w:r>
            <w:r w:rsidRPr="00DE6737">
              <w:t xml:space="preserve">-mount antenna radiation pattern, 5 </w:t>
            </w:r>
            <w:proofErr w:type="spellStart"/>
            <w:r w:rsidRPr="00DE6737">
              <w:t>dBi</w:t>
            </w:r>
            <w:proofErr w:type="spellEnd"/>
          </w:p>
          <w:p w14:paraId="1F8F8D62"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12FB879" w14:textId="77777777" w:rsidR="0078673D" w:rsidRPr="007368F9" w:rsidRDefault="0078673D" w:rsidP="0078673D">
            <w:pPr>
              <w:numPr>
                <w:ilvl w:val="0"/>
                <w:numId w:val="43"/>
              </w:numPr>
              <w:rPr>
                <w:lang w:eastAsia="zh-CN"/>
              </w:rPr>
            </w:pPr>
            <w:r w:rsidRPr="00DE6737">
              <w:t>3-</w:t>
            </w:r>
            <w:r w:rsidRPr="00DE6737">
              <w:rPr>
                <w:lang w:eastAsia="zh-CN"/>
              </w:rPr>
              <w:t>sector</w:t>
            </w:r>
            <w:r w:rsidRPr="00DE6737">
              <w:t xml:space="preserve"> antenna radiation pattern, 8 </w:t>
            </w:r>
            <w:proofErr w:type="spellStart"/>
            <w:r w:rsidRPr="00DE6737">
              <w:t>dBi</w:t>
            </w:r>
            <w:proofErr w:type="spellEnd"/>
          </w:p>
        </w:tc>
      </w:tr>
      <w:tr w:rsidR="0078673D" w:rsidRPr="007368F9" w14:paraId="5C9D9FE0" w14:textId="77777777" w:rsidTr="005F5877">
        <w:trPr>
          <w:trHeight w:val="147"/>
          <w:jc w:val="center"/>
        </w:trPr>
        <w:tc>
          <w:tcPr>
            <w:tcW w:w="2263" w:type="dxa"/>
            <w:tcMar>
              <w:top w:w="0" w:type="dxa"/>
              <w:left w:w="108" w:type="dxa"/>
              <w:bottom w:w="0" w:type="dxa"/>
              <w:right w:w="108" w:type="dxa"/>
            </w:tcMar>
            <w:vAlign w:val="center"/>
          </w:tcPr>
          <w:p w14:paraId="639BA123" w14:textId="77777777" w:rsidR="0078673D" w:rsidRDefault="0078673D" w:rsidP="005F5877">
            <w:pPr>
              <w:rPr>
                <w:lang w:eastAsia="zh-CN"/>
              </w:rPr>
            </w:pPr>
            <w:r w:rsidRPr="002010C9">
              <w:rPr>
                <w:rFonts w:eastAsia="宋体"/>
              </w:rPr>
              <w:t>UE antenna pattern</w:t>
            </w:r>
          </w:p>
        </w:tc>
        <w:tc>
          <w:tcPr>
            <w:tcW w:w="6804" w:type="dxa"/>
            <w:tcMar>
              <w:top w:w="0" w:type="dxa"/>
              <w:left w:w="108" w:type="dxa"/>
              <w:bottom w:w="0" w:type="dxa"/>
              <w:right w:w="108" w:type="dxa"/>
            </w:tcMar>
            <w:vAlign w:val="center"/>
          </w:tcPr>
          <w:p w14:paraId="6481A4D6" w14:textId="77777777" w:rsidR="0078673D" w:rsidRPr="007368F9" w:rsidRDefault="0078673D" w:rsidP="005F5877">
            <w:pPr>
              <w:keepNext/>
              <w:spacing w:before="20" w:after="20" w:line="276" w:lineRule="auto"/>
              <w:rPr>
                <w:lang w:eastAsia="zh-CN"/>
              </w:rPr>
            </w:pPr>
            <w:r w:rsidRPr="002010C9">
              <w:rPr>
                <w:rFonts w:eastAsia="宋体"/>
              </w:rPr>
              <w:t>UE antenna radiation pattern model 1, 5dBi</w:t>
            </w:r>
          </w:p>
        </w:tc>
      </w:tr>
      <w:tr w:rsidR="0078673D" w:rsidRPr="007368F9" w14:paraId="623728E7" w14:textId="77777777" w:rsidTr="005F5877">
        <w:trPr>
          <w:trHeight w:val="147"/>
          <w:jc w:val="center"/>
        </w:trPr>
        <w:tc>
          <w:tcPr>
            <w:tcW w:w="2263" w:type="dxa"/>
            <w:tcMar>
              <w:top w:w="0" w:type="dxa"/>
              <w:left w:w="108" w:type="dxa"/>
              <w:bottom w:w="0" w:type="dxa"/>
              <w:right w:w="108" w:type="dxa"/>
            </w:tcMar>
            <w:vAlign w:val="center"/>
          </w:tcPr>
          <w:p w14:paraId="260B3110" w14:textId="77777777" w:rsidR="0078673D" w:rsidRDefault="0078673D" w:rsidP="005F5877">
            <w:pPr>
              <w:rPr>
                <w:lang w:eastAsia="zh-CN"/>
              </w:rPr>
            </w:pPr>
            <w:r w:rsidRPr="002010C9">
              <w:rPr>
                <w:rFonts w:eastAsia="宋体"/>
              </w:rPr>
              <w:t>BS noise figure</w:t>
            </w:r>
          </w:p>
        </w:tc>
        <w:tc>
          <w:tcPr>
            <w:tcW w:w="6804" w:type="dxa"/>
            <w:tcMar>
              <w:top w:w="0" w:type="dxa"/>
              <w:left w:w="108" w:type="dxa"/>
              <w:bottom w:w="0" w:type="dxa"/>
              <w:right w:w="108" w:type="dxa"/>
            </w:tcMar>
            <w:vAlign w:val="center"/>
          </w:tcPr>
          <w:p w14:paraId="166600BE" w14:textId="77777777" w:rsidR="0078673D" w:rsidRPr="007368F9" w:rsidRDefault="0078673D" w:rsidP="005F5877">
            <w:pPr>
              <w:keepNext/>
              <w:spacing w:before="20" w:after="20" w:line="276" w:lineRule="auto"/>
              <w:rPr>
                <w:lang w:eastAsia="zh-CN"/>
              </w:rPr>
            </w:pPr>
            <w:r>
              <w:rPr>
                <w:lang w:eastAsia="zh-CN"/>
              </w:rPr>
              <w:t>7</w:t>
            </w:r>
            <w:r w:rsidRPr="003171EF">
              <w:rPr>
                <w:lang w:eastAsia="zh-CN"/>
              </w:rPr>
              <w:t xml:space="preserve"> dB</w:t>
            </w:r>
          </w:p>
        </w:tc>
      </w:tr>
      <w:tr w:rsidR="0078673D" w:rsidRPr="007368F9" w14:paraId="6B361071" w14:textId="77777777" w:rsidTr="005F5877">
        <w:trPr>
          <w:trHeight w:val="147"/>
          <w:jc w:val="center"/>
        </w:trPr>
        <w:tc>
          <w:tcPr>
            <w:tcW w:w="2263" w:type="dxa"/>
            <w:tcMar>
              <w:top w:w="0" w:type="dxa"/>
              <w:left w:w="108" w:type="dxa"/>
              <w:bottom w:w="0" w:type="dxa"/>
              <w:right w:w="108" w:type="dxa"/>
            </w:tcMar>
            <w:vAlign w:val="center"/>
          </w:tcPr>
          <w:p w14:paraId="79290260" w14:textId="77777777" w:rsidR="0078673D" w:rsidRDefault="0078673D" w:rsidP="005F5877">
            <w:pPr>
              <w:rPr>
                <w:lang w:eastAsia="zh-CN"/>
              </w:rPr>
            </w:pPr>
            <w:r w:rsidRPr="002010C9">
              <w:rPr>
                <w:rFonts w:eastAsia="宋体"/>
              </w:rPr>
              <w:t>UE noise figure</w:t>
            </w:r>
          </w:p>
        </w:tc>
        <w:tc>
          <w:tcPr>
            <w:tcW w:w="6804" w:type="dxa"/>
            <w:tcMar>
              <w:top w:w="0" w:type="dxa"/>
              <w:left w:w="108" w:type="dxa"/>
              <w:bottom w:w="0" w:type="dxa"/>
              <w:right w:w="108" w:type="dxa"/>
            </w:tcMar>
            <w:vAlign w:val="center"/>
          </w:tcPr>
          <w:p w14:paraId="354D229F" w14:textId="77777777" w:rsidR="0078673D" w:rsidRPr="007368F9" w:rsidRDefault="0078673D" w:rsidP="005F5877">
            <w:pPr>
              <w:keepNext/>
              <w:spacing w:before="20" w:after="20" w:line="276" w:lineRule="auto"/>
              <w:rPr>
                <w:lang w:eastAsia="zh-CN"/>
              </w:rPr>
            </w:pPr>
            <w:r>
              <w:rPr>
                <w:lang w:eastAsia="zh-CN"/>
              </w:rPr>
              <w:t>13</w:t>
            </w:r>
            <w:r w:rsidRPr="003171EF">
              <w:rPr>
                <w:lang w:eastAsia="zh-CN"/>
              </w:rPr>
              <w:t xml:space="preserve"> dB</w:t>
            </w:r>
          </w:p>
        </w:tc>
      </w:tr>
      <w:tr w:rsidR="0078673D" w:rsidRPr="007368F9" w14:paraId="61F1080A" w14:textId="77777777" w:rsidTr="005F5877">
        <w:trPr>
          <w:trHeight w:val="147"/>
          <w:jc w:val="center"/>
        </w:trPr>
        <w:tc>
          <w:tcPr>
            <w:tcW w:w="2263" w:type="dxa"/>
            <w:tcMar>
              <w:top w:w="0" w:type="dxa"/>
              <w:left w:w="108" w:type="dxa"/>
              <w:bottom w:w="0" w:type="dxa"/>
              <w:right w:w="108" w:type="dxa"/>
            </w:tcMar>
            <w:vAlign w:val="center"/>
          </w:tcPr>
          <w:p w14:paraId="1421A15C" w14:textId="77777777" w:rsidR="0078673D" w:rsidRDefault="0078673D" w:rsidP="005F5877">
            <w:pPr>
              <w:rPr>
                <w:lang w:eastAsia="zh-CN"/>
              </w:rPr>
            </w:pPr>
            <w:proofErr w:type="spellStart"/>
            <w:r>
              <w:t>D</w:t>
            </w:r>
            <w:r w:rsidRPr="002010C9">
              <w:t>owntilt</w:t>
            </w:r>
            <w:proofErr w:type="spellEnd"/>
          </w:p>
        </w:tc>
        <w:tc>
          <w:tcPr>
            <w:tcW w:w="6804" w:type="dxa"/>
            <w:tcMar>
              <w:top w:w="0" w:type="dxa"/>
              <w:left w:w="108" w:type="dxa"/>
              <w:bottom w:w="0" w:type="dxa"/>
              <w:right w:w="108" w:type="dxa"/>
            </w:tcMar>
            <w:vAlign w:val="center"/>
          </w:tcPr>
          <w:p w14:paraId="693805E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2546A989" w14:textId="77777777" w:rsidR="0078673D" w:rsidRDefault="0078673D" w:rsidP="0078673D">
            <w:pPr>
              <w:numPr>
                <w:ilvl w:val="0"/>
                <w:numId w:val="43"/>
              </w:numPr>
              <w:rPr>
                <w:lang w:eastAsia="zh-CN"/>
              </w:rPr>
            </w:pPr>
            <w:r w:rsidRPr="003171EF">
              <w:t>90° (pointing to the ground)</w:t>
            </w:r>
          </w:p>
          <w:p w14:paraId="22E2BEF8"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FC4ED88" w14:textId="77777777" w:rsidR="0078673D" w:rsidRPr="00844A84" w:rsidRDefault="0078673D" w:rsidP="0078673D">
            <w:pPr>
              <w:numPr>
                <w:ilvl w:val="0"/>
                <w:numId w:val="43"/>
              </w:numPr>
              <w:rPr>
                <w:lang w:eastAsia="zh-CN"/>
              </w:rPr>
            </w:pPr>
            <w:r w:rsidRPr="00844A84">
              <w:t>12 degree</w:t>
            </w:r>
          </w:p>
          <w:p w14:paraId="70D97882" w14:textId="77777777" w:rsidR="0078673D" w:rsidRPr="007368F9" w:rsidRDefault="0078673D" w:rsidP="005F5877">
            <w:pPr>
              <w:keepNext/>
              <w:spacing w:before="20" w:after="20" w:line="276" w:lineRule="auto"/>
              <w:rPr>
                <w:lang w:eastAsia="zh-CN"/>
              </w:rPr>
            </w:pPr>
            <w:r w:rsidRPr="003171EF">
              <w:rPr>
                <w:lang w:eastAsia="zh-CN"/>
              </w:rPr>
              <w:t xml:space="preserve">Other </w:t>
            </w:r>
            <w:proofErr w:type="spellStart"/>
            <w:r w:rsidRPr="003171EF">
              <w:rPr>
                <w:lang w:eastAsia="zh-CN"/>
              </w:rPr>
              <w:t>downtilt</w:t>
            </w:r>
            <w:proofErr w:type="spellEnd"/>
            <w:r w:rsidRPr="003171EF">
              <w:rPr>
                <w:lang w:eastAsia="zh-CN"/>
              </w:rPr>
              <w:t xml:space="preserve"> can be optionally evaluated</w:t>
            </w:r>
          </w:p>
        </w:tc>
      </w:tr>
      <w:tr w:rsidR="0078673D" w:rsidRPr="007368F9" w14:paraId="13BD7A03" w14:textId="77777777" w:rsidTr="005F5877">
        <w:trPr>
          <w:trHeight w:val="147"/>
          <w:jc w:val="center"/>
        </w:trPr>
        <w:tc>
          <w:tcPr>
            <w:tcW w:w="2263" w:type="dxa"/>
            <w:tcMar>
              <w:top w:w="0" w:type="dxa"/>
              <w:left w:w="108" w:type="dxa"/>
              <w:bottom w:w="0" w:type="dxa"/>
              <w:right w:w="108" w:type="dxa"/>
            </w:tcMar>
            <w:vAlign w:val="center"/>
          </w:tcPr>
          <w:p w14:paraId="76CE485D" w14:textId="77777777" w:rsidR="0078673D" w:rsidRDefault="0078673D" w:rsidP="005F5877">
            <w:pPr>
              <w:rPr>
                <w:lang w:eastAsia="zh-CN"/>
              </w:rPr>
            </w:pPr>
            <w:r w:rsidRPr="002010C9">
              <w:t>UE distribution</w:t>
            </w:r>
          </w:p>
        </w:tc>
        <w:tc>
          <w:tcPr>
            <w:tcW w:w="6804" w:type="dxa"/>
            <w:tcMar>
              <w:top w:w="0" w:type="dxa"/>
              <w:left w:w="108" w:type="dxa"/>
              <w:bottom w:w="0" w:type="dxa"/>
              <w:right w:w="108" w:type="dxa"/>
            </w:tcMar>
            <w:vAlign w:val="center"/>
          </w:tcPr>
          <w:p w14:paraId="62BB04BB" w14:textId="77777777" w:rsidR="0078673D" w:rsidRDefault="0078673D" w:rsidP="005F5877">
            <w:pPr>
              <w:keepNext/>
              <w:spacing w:before="20" w:after="20" w:line="276" w:lineRule="auto"/>
            </w:pPr>
            <w:r>
              <w:rPr>
                <w:lang w:eastAsia="zh-CN"/>
              </w:rPr>
              <w:t>For</w:t>
            </w:r>
            <w:r w:rsidRPr="003C0C53">
              <w:rPr>
                <w:lang w:eastAsia="zh-CN"/>
              </w:rPr>
              <w:t xml:space="preserve"> </w:t>
            </w:r>
            <w:r w:rsidRPr="00EA57DD">
              <w:rPr>
                <w:lang w:eastAsia="zh-CN"/>
              </w:rPr>
              <w:t>indoor scenario</w:t>
            </w:r>
            <w:r>
              <w:rPr>
                <w:lang w:eastAsia="zh-CN"/>
              </w:rPr>
              <w:t>:</w:t>
            </w:r>
            <w:r>
              <w:t xml:space="preserve"> </w:t>
            </w:r>
          </w:p>
          <w:p w14:paraId="3BB157F8" w14:textId="77777777" w:rsidR="0078673D" w:rsidRDefault="0078673D" w:rsidP="0078673D">
            <w:pPr>
              <w:numPr>
                <w:ilvl w:val="0"/>
                <w:numId w:val="43"/>
              </w:numPr>
              <w:rPr>
                <w:lang w:eastAsia="zh-CN"/>
              </w:rPr>
            </w:pPr>
            <w:r>
              <w:t>100% indoor</w:t>
            </w:r>
          </w:p>
          <w:p w14:paraId="1D889D5D" w14:textId="77777777" w:rsidR="0078673D" w:rsidRDefault="0078673D" w:rsidP="005F5877">
            <w:pPr>
              <w:keepNext/>
              <w:spacing w:before="20" w:after="20" w:line="276" w:lineRule="auto"/>
            </w:pPr>
            <w:r>
              <w:rPr>
                <w:lang w:eastAsia="zh-CN"/>
              </w:rPr>
              <w:t>For</w:t>
            </w:r>
            <w:r w:rsidRPr="003C0C53">
              <w:rPr>
                <w:lang w:eastAsia="zh-CN"/>
              </w:rPr>
              <w:t xml:space="preserve"> </w:t>
            </w:r>
            <w:r>
              <w:rPr>
                <w:lang w:eastAsia="zh-CN"/>
              </w:rPr>
              <w:t>out</w:t>
            </w:r>
            <w:r w:rsidRPr="00EA57DD">
              <w:rPr>
                <w:lang w:eastAsia="zh-CN"/>
              </w:rPr>
              <w:t>door scenario</w:t>
            </w:r>
            <w:r>
              <w:rPr>
                <w:lang w:eastAsia="zh-CN"/>
              </w:rPr>
              <w:t>:</w:t>
            </w:r>
            <w:r>
              <w:t xml:space="preserve"> </w:t>
            </w:r>
          </w:p>
          <w:p w14:paraId="1D09AB37" w14:textId="77777777" w:rsidR="0078673D" w:rsidRDefault="0078673D" w:rsidP="0078673D">
            <w:pPr>
              <w:numPr>
                <w:ilvl w:val="0"/>
                <w:numId w:val="43"/>
              </w:numPr>
            </w:pPr>
            <w:r>
              <w:t>10</w:t>
            </w:r>
            <w:r w:rsidRPr="004A510D">
              <w:t>0% outdoor</w:t>
            </w:r>
          </w:p>
          <w:p w14:paraId="16FA19D3" w14:textId="77777777" w:rsidR="0078673D" w:rsidRPr="007368F9" w:rsidRDefault="0078673D" w:rsidP="005F5877">
            <w:pPr>
              <w:keepNext/>
              <w:spacing w:before="20" w:after="20" w:line="276" w:lineRule="auto"/>
              <w:rPr>
                <w:lang w:eastAsia="zh-CN"/>
              </w:rPr>
            </w:pPr>
            <w:r w:rsidRPr="004A510D">
              <w:rPr>
                <w:lang w:eastAsia="zh-CN"/>
              </w:rPr>
              <w:t>Other UE distribution can be evaluated optionally</w:t>
            </w:r>
          </w:p>
        </w:tc>
      </w:tr>
      <w:tr w:rsidR="0078673D" w:rsidRPr="007368F9" w14:paraId="7CC3FA57" w14:textId="77777777" w:rsidTr="005F5877">
        <w:trPr>
          <w:trHeight w:val="147"/>
          <w:jc w:val="center"/>
        </w:trPr>
        <w:tc>
          <w:tcPr>
            <w:tcW w:w="2263" w:type="dxa"/>
            <w:tcMar>
              <w:top w:w="0" w:type="dxa"/>
              <w:left w:w="108" w:type="dxa"/>
              <w:bottom w:w="0" w:type="dxa"/>
              <w:right w:w="108" w:type="dxa"/>
            </w:tcMar>
            <w:vAlign w:val="center"/>
          </w:tcPr>
          <w:p w14:paraId="66FE8E11" w14:textId="77777777" w:rsidR="0078673D" w:rsidRPr="007368F9" w:rsidRDefault="0078673D" w:rsidP="005F5877">
            <w:pPr>
              <w:rPr>
                <w:lang w:eastAsia="ja-JP"/>
              </w:rPr>
            </w:pPr>
            <w:r w:rsidRPr="002010C9">
              <w:rPr>
                <w:rFonts w:eastAsia="宋体"/>
              </w:rPr>
              <w:t>UE speed</w:t>
            </w:r>
          </w:p>
        </w:tc>
        <w:tc>
          <w:tcPr>
            <w:tcW w:w="6804" w:type="dxa"/>
            <w:tcMar>
              <w:top w:w="0" w:type="dxa"/>
              <w:left w:w="108" w:type="dxa"/>
              <w:bottom w:w="0" w:type="dxa"/>
              <w:right w:w="108" w:type="dxa"/>
            </w:tcMar>
            <w:vAlign w:val="center"/>
          </w:tcPr>
          <w:p w14:paraId="4E9D1F3B" w14:textId="77777777" w:rsidR="0078673D" w:rsidRPr="007368F9" w:rsidRDefault="0078673D" w:rsidP="005F5877">
            <w:pPr>
              <w:keepNext/>
              <w:spacing w:before="20" w:after="20" w:line="276" w:lineRule="auto"/>
              <w:rPr>
                <w:lang w:eastAsia="zh-CN"/>
              </w:rPr>
            </w:pPr>
            <w:r w:rsidRPr="002010C9">
              <w:rPr>
                <w:rFonts w:eastAsia="宋体"/>
              </w:rPr>
              <w:t>3 km/h</w:t>
            </w:r>
          </w:p>
        </w:tc>
      </w:tr>
      <w:tr w:rsidR="0078673D" w:rsidRPr="007368F9" w14:paraId="05B1F144" w14:textId="77777777" w:rsidTr="005F5877">
        <w:trPr>
          <w:trHeight w:val="147"/>
          <w:jc w:val="center"/>
        </w:trPr>
        <w:tc>
          <w:tcPr>
            <w:tcW w:w="2263" w:type="dxa"/>
            <w:tcMar>
              <w:top w:w="0" w:type="dxa"/>
              <w:left w:w="108" w:type="dxa"/>
              <w:bottom w:w="0" w:type="dxa"/>
              <w:right w:w="108" w:type="dxa"/>
            </w:tcMar>
            <w:vAlign w:val="center"/>
          </w:tcPr>
          <w:p w14:paraId="0567C8A1" w14:textId="77777777" w:rsidR="0078673D" w:rsidRPr="007368F9" w:rsidRDefault="0078673D" w:rsidP="005F5877">
            <w:pPr>
              <w:rPr>
                <w:lang w:eastAsia="ja-JP"/>
              </w:rPr>
            </w:pPr>
            <w:r w:rsidRPr="002010C9">
              <w:rPr>
                <w:rFonts w:eastAsia="宋体"/>
              </w:rPr>
              <w:t>BS receiver</w:t>
            </w:r>
          </w:p>
        </w:tc>
        <w:tc>
          <w:tcPr>
            <w:tcW w:w="6804" w:type="dxa"/>
            <w:tcMar>
              <w:top w:w="0" w:type="dxa"/>
              <w:left w:w="108" w:type="dxa"/>
              <w:bottom w:w="0" w:type="dxa"/>
              <w:right w:w="108" w:type="dxa"/>
            </w:tcMar>
            <w:vAlign w:val="center"/>
          </w:tcPr>
          <w:p w14:paraId="7988870D" w14:textId="77777777" w:rsidR="0078673D" w:rsidRPr="007368F9" w:rsidRDefault="0078673D" w:rsidP="005F5877">
            <w:pPr>
              <w:keepNext/>
              <w:spacing w:before="20" w:after="20" w:line="276" w:lineRule="auto"/>
              <w:rPr>
                <w:lang w:eastAsia="zh-CN"/>
              </w:rPr>
            </w:pPr>
            <w:r w:rsidRPr="002010C9">
              <w:rPr>
                <w:rFonts w:eastAsia="宋体"/>
              </w:rPr>
              <w:t>MMSE-IRC</w:t>
            </w:r>
          </w:p>
        </w:tc>
      </w:tr>
      <w:tr w:rsidR="0078673D" w:rsidRPr="007368F9" w14:paraId="168B3ABF" w14:textId="77777777" w:rsidTr="005F5877">
        <w:trPr>
          <w:trHeight w:val="147"/>
          <w:jc w:val="center"/>
        </w:trPr>
        <w:tc>
          <w:tcPr>
            <w:tcW w:w="2263" w:type="dxa"/>
            <w:tcMar>
              <w:top w:w="0" w:type="dxa"/>
              <w:left w:w="108" w:type="dxa"/>
              <w:bottom w:w="0" w:type="dxa"/>
              <w:right w:w="108" w:type="dxa"/>
            </w:tcMar>
            <w:vAlign w:val="center"/>
          </w:tcPr>
          <w:p w14:paraId="168174C7" w14:textId="77777777" w:rsidR="0078673D" w:rsidRPr="002010C9" w:rsidRDefault="0078673D" w:rsidP="005F5877">
            <w:pPr>
              <w:rPr>
                <w:rFonts w:eastAsia="宋体"/>
              </w:rPr>
            </w:pPr>
            <w:r w:rsidRPr="002010C9">
              <w:rPr>
                <w:rFonts w:eastAsia="宋体"/>
              </w:rPr>
              <w:t>UE receiver</w:t>
            </w:r>
          </w:p>
        </w:tc>
        <w:tc>
          <w:tcPr>
            <w:tcW w:w="6804" w:type="dxa"/>
            <w:tcMar>
              <w:top w:w="0" w:type="dxa"/>
              <w:left w:w="108" w:type="dxa"/>
              <w:bottom w:w="0" w:type="dxa"/>
              <w:right w:w="108" w:type="dxa"/>
            </w:tcMar>
            <w:vAlign w:val="center"/>
          </w:tcPr>
          <w:p w14:paraId="7F69BD2C" w14:textId="77777777" w:rsidR="0078673D" w:rsidRPr="002010C9" w:rsidRDefault="0078673D" w:rsidP="005F5877">
            <w:pPr>
              <w:keepNext/>
              <w:spacing w:before="20" w:after="20" w:line="276" w:lineRule="auto"/>
              <w:rPr>
                <w:rFonts w:eastAsia="宋体"/>
              </w:rPr>
            </w:pPr>
            <w:r w:rsidRPr="002010C9">
              <w:rPr>
                <w:rFonts w:eastAsia="宋体"/>
              </w:rPr>
              <w:t>MMSE-IRC</w:t>
            </w:r>
          </w:p>
        </w:tc>
      </w:tr>
      <w:tr w:rsidR="0078673D" w:rsidRPr="007368F9" w14:paraId="1682CD5B" w14:textId="77777777" w:rsidTr="005F5877">
        <w:trPr>
          <w:trHeight w:val="147"/>
          <w:jc w:val="center"/>
        </w:trPr>
        <w:tc>
          <w:tcPr>
            <w:tcW w:w="2263" w:type="dxa"/>
            <w:tcMar>
              <w:top w:w="0" w:type="dxa"/>
              <w:left w:w="108" w:type="dxa"/>
              <w:bottom w:w="0" w:type="dxa"/>
              <w:right w:w="108" w:type="dxa"/>
            </w:tcMar>
            <w:vAlign w:val="center"/>
          </w:tcPr>
          <w:p w14:paraId="76596B4E" w14:textId="77777777" w:rsidR="0078673D" w:rsidRPr="002010C9" w:rsidRDefault="0078673D" w:rsidP="005F5877">
            <w:pPr>
              <w:rPr>
                <w:rFonts w:eastAsia="宋体"/>
              </w:rPr>
            </w:pPr>
            <w:r w:rsidRPr="002010C9">
              <w:rPr>
                <w:rFonts w:eastAsia="宋体"/>
              </w:rPr>
              <w:t>Channel estimation</w:t>
            </w:r>
          </w:p>
        </w:tc>
        <w:tc>
          <w:tcPr>
            <w:tcW w:w="6804" w:type="dxa"/>
            <w:tcMar>
              <w:top w:w="0" w:type="dxa"/>
              <w:left w:w="108" w:type="dxa"/>
              <w:bottom w:w="0" w:type="dxa"/>
              <w:right w:w="108" w:type="dxa"/>
            </w:tcMar>
            <w:vAlign w:val="center"/>
          </w:tcPr>
          <w:p w14:paraId="5F7678D5" w14:textId="77777777" w:rsidR="0078673D" w:rsidRPr="00C82779" w:rsidRDefault="0078673D" w:rsidP="005F5877">
            <w:pPr>
              <w:keepNext/>
              <w:spacing w:before="20" w:after="20" w:line="276" w:lineRule="auto"/>
              <w:rPr>
                <w:lang w:eastAsia="zh-CN"/>
              </w:rPr>
            </w:pPr>
            <w:r w:rsidRPr="00C82779">
              <w:rPr>
                <w:lang w:eastAsia="zh-CN"/>
              </w:rPr>
              <w:t>Realistic</w:t>
            </w:r>
          </w:p>
          <w:p w14:paraId="5F0679FD" w14:textId="77777777" w:rsidR="0078673D" w:rsidRPr="002010C9" w:rsidRDefault="0078673D" w:rsidP="005F5877">
            <w:pPr>
              <w:keepNext/>
              <w:spacing w:before="20" w:after="20" w:line="276" w:lineRule="auto"/>
              <w:rPr>
                <w:rFonts w:eastAsia="宋体"/>
              </w:rPr>
            </w:pPr>
            <w:r w:rsidRPr="00C45123">
              <w:rPr>
                <w:lang w:eastAsia="zh-CN"/>
              </w:rPr>
              <w:t>Ideal</w:t>
            </w:r>
            <w:r>
              <w:rPr>
                <w:lang w:eastAsia="zh-CN"/>
              </w:rPr>
              <w:t xml:space="preserve"> </w:t>
            </w:r>
            <w:r w:rsidRPr="00C45123">
              <w:rPr>
                <w:lang w:eastAsia="zh-CN"/>
              </w:rPr>
              <w:t>(optional)</w:t>
            </w:r>
          </w:p>
        </w:tc>
      </w:tr>
      <w:tr w:rsidR="0078673D" w:rsidRPr="007368F9" w14:paraId="384AFF1D" w14:textId="77777777" w:rsidTr="005F5877">
        <w:trPr>
          <w:trHeight w:val="147"/>
          <w:jc w:val="center"/>
        </w:trPr>
        <w:tc>
          <w:tcPr>
            <w:tcW w:w="2263" w:type="dxa"/>
            <w:tcMar>
              <w:top w:w="0" w:type="dxa"/>
              <w:left w:w="108" w:type="dxa"/>
              <w:bottom w:w="0" w:type="dxa"/>
              <w:right w:w="108" w:type="dxa"/>
            </w:tcMar>
            <w:vAlign w:val="center"/>
          </w:tcPr>
          <w:p w14:paraId="330CEBDC" w14:textId="77777777" w:rsidR="0078673D" w:rsidRPr="002010C9" w:rsidRDefault="0078673D" w:rsidP="005F5877">
            <w:pPr>
              <w:rPr>
                <w:rFonts w:eastAsia="宋体"/>
              </w:rPr>
            </w:pPr>
            <w:r w:rsidRPr="002010C9">
              <w:rPr>
                <w:rFonts w:eastAsia="宋体"/>
              </w:rPr>
              <w:t>MCS</w:t>
            </w:r>
          </w:p>
        </w:tc>
        <w:tc>
          <w:tcPr>
            <w:tcW w:w="6804" w:type="dxa"/>
            <w:tcMar>
              <w:top w:w="0" w:type="dxa"/>
              <w:left w:w="108" w:type="dxa"/>
              <w:bottom w:w="0" w:type="dxa"/>
              <w:right w:w="108" w:type="dxa"/>
            </w:tcMar>
            <w:vAlign w:val="center"/>
          </w:tcPr>
          <w:p w14:paraId="11C11B8F" w14:textId="77777777" w:rsidR="0078673D" w:rsidRPr="002010C9" w:rsidRDefault="0078673D" w:rsidP="005F5877">
            <w:pPr>
              <w:keepNext/>
              <w:spacing w:before="20" w:after="20" w:line="276" w:lineRule="auto"/>
              <w:rPr>
                <w:rFonts w:eastAsia="宋体"/>
              </w:rPr>
            </w:pPr>
            <w:r w:rsidRPr="004A510D">
              <w:rPr>
                <w:lang w:eastAsia="zh-CN"/>
              </w:rPr>
              <w:t>Up to 256QAM</w:t>
            </w:r>
          </w:p>
        </w:tc>
      </w:tr>
      <w:tr w:rsidR="0078673D" w:rsidRPr="007368F9" w14:paraId="47BD7D79" w14:textId="77777777" w:rsidTr="005F5877">
        <w:trPr>
          <w:trHeight w:val="147"/>
          <w:jc w:val="center"/>
        </w:trPr>
        <w:tc>
          <w:tcPr>
            <w:tcW w:w="2263" w:type="dxa"/>
            <w:tcMar>
              <w:top w:w="0" w:type="dxa"/>
              <w:left w:w="108" w:type="dxa"/>
              <w:bottom w:w="0" w:type="dxa"/>
              <w:right w:w="108" w:type="dxa"/>
            </w:tcMar>
            <w:vAlign w:val="center"/>
          </w:tcPr>
          <w:p w14:paraId="3029BDEC" w14:textId="77777777" w:rsidR="0078673D" w:rsidRPr="002010C9" w:rsidRDefault="0078673D" w:rsidP="005F5877">
            <w:pPr>
              <w:rPr>
                <w:rFonts w:eastAsia="宋体"/>
              </w:rPr>
            </w:pPr>
            <w:r w:rsidRPr="005A64D3">
              <w:rPr>
                <w:rFonts w:eastAsia="宋体"/>
              </w:rPr>
              <w:lastRenderedPageBreak/>
              <w:t>Scheduler</w:t>
            </w:r>
          </w:p>
        </w:tc>
        <w:tc>
          <w:tcPr>
            <w:tcW w:w="6804" w:type="dxa"/>
            <w:tcMar>
              <w:top w:w="0" w:type="dxa"/>
              <w:left w:w="108" w:type="dxa"/>
              <w:bottom w:w="0" w:type="dxa"/>
              <w:right w:w="108" w:type="dxa"/>
            </w:tcMar>
            <w:vAlign w:val="center"/>
          </w:tcPr>
          <w:p w14:paraId="4C67DE07" w14:textId="77777777" w:rsidR="0078673D" w:rsidRPr="002010C9" w:rsidRDefault="0078673D" w:rsidP="005F5877">
            <w:pPr>
              <w:keepNext/>
              <w:spacing w:before="20" w:after="20" w:line="276" w:lineRule="auto"/>
              <w:rPr>
                <w:rFonts w:eastAsia="宋体"/>
              </w:rPr>
            </w:pPr>
            <w:r>
              <w:rPr>
                <w:lang w:eastAsia="zh-CN"/>
              </w:rPr>
              <w:t>SU-MIMO PF scheduler</w:t>
            </w:r>
          </w:p>
        </w:tc>
      </w:tr>
      <w:tr w:rsidR="0078673D" w:rsidRPr="007368F9" w14:paraId="0F01312B" w14:textId="77777777" w:rsidTr="005F5877">
        <w:trPr>
          <w:trHeight w:val="147"/>
          <w:jc w:val="center"/>
        </w:trPr>
        <w:tc>
          <w:tcPr>
            <w:tcW w:w="2263" w:type="dxa"/>
            <w:tcMar>
              <w:top w:w="0" w:type="dxa"/>
              <w:left w:w="108" w:type="dxa"/>
              <w:bottom w:w="0" w:type="dxa"/>
              <w:right w:w="108" w:type="dxa"/>
            </w:tcMar>
            <w:vAlign w:val="center"/>
          </w:tcPr>
          <w:p w14:paraId="4B835702" w14:textId="77777777" w:rsidR="0078673D" w:rsidRPr="002010C9" w:rsidRDefault="0078673D" w:rsidP="005F5877">
            <w:pPr>
              <w:rPr>
                <w:rFonts w:eastAsia="宋体"/>
              </w:rPr>
            </w:pPr>
            <w:r w:rsidRPr="005A64D3">
              <w:rPr>
                <w:rFonts w:eastAsia="宋体"/>
              </w:rPr>
              <w:t>Target BLER</w:t>
            </w:r>
          </w:p>
        </w:tc>
        <w:tc>
          <w:tcPr>
            <w:tcW w:w="6804" w:type="dxa"/>
            <w:tcMar>
              <w:top w:w="0" w:type="dxa"/>
              <w:left w:w="108" w:type="dxa"/>
              <w:bottom w:w="0" w:type="dxa"/>
              <w:right w:w="108" w:type="dxa"/>
            </w:tcMar>
            <w:vAlign w:val="center"/>
          </w:tcPr>
          <w:p w14:paraId="08ADCF95" w14:textId="77777777" w:rsidR="0078673D" w:rsidRPr="002010C9" w:rsidRDefault="0078673D" w:rsidP="005F5877">
            <w:pPr>
              <w:keepNext/>
              <w:spacing w:before="20" w:after="20" w:line="276" w:lineRule="auto"/>
              <w:rPr>
                <w:rFonts w:eastAsia="宋体"/>
              </w:rPr>
            </w:pPr>
            <w:r>
              <w:rPr>
                <w:lang w:eastAsia="zh-CN"/>
              </w:rPr>
              <w:t>10%</w:t>
            </w:r>
          </w:p>
        </w:tc>
      </w:tr>
      <w:tr w:rsidR="0078673D" w:rsidRPr="007368F9" w14:paraId="092DFF15" w14:textId="77777777" w:rsidTr="005F5877">
        <w:trPr>
          <w:trHeight w:val="147"/>
          <w:jc w:val="center"/>
        </w:trPr>
        <w:tc>
          <w:tcPr>
            <w:tcW w:w="2263" w:type="dxa"/>
            <w:tcMar>
              <w:top w:w="0" w:type="dxa"/>
              <w:left w:w="108" w:type="dxa"/>
              <w:bottom w:w="0" w:type="dxa"/>
              <w:right w:w="108" w:type="dxa"/>
            </w:tcMar>
            <w:vAlign w:val="center"/>
          </w:tcPr>
          <w:p w14:paraId="3BC7EE47" w14:textId="77777777" w:rsidR="0078673D" w:rsidRPr="002010C9" w:rsidRDefault="0078673D" w:rsidP="005F5877">
            <w:pPr>
              <w:rPr>
                <w:rFonts w:eastAsia="宋体"/>
              </w:rPr>
            </w:pPr>
            <w:r w:rsidRPr="005A64D3">
              <w:rPr>
                <w:rFonts w:eastAsia="宋体"/>
              </w:rPr>
              <w:t>Max HARQ transmission</w:t>
            </w:r>
          </w:p>
        </w:tc>
        <w:tc>
          <w:tcPr>
            <w:tcW w:w="6804" w:type="dxa"/>
            <w:tcMar>
              <w:top w:w="0" w:type="dxa"/>
              <w:left w:w="108" w:type="dxa"/>
              <w:bottom w:w="0" w:type="dxa"/>
              <w:right w:w="108" w:type="dxa"/>
            </w:tcMar>
            <w:vAlign w:val="center"/>
          </w:tcPr>
          <w:p w14:paraId="000CE15B" w14:textId="77777777" w:rsidR="0078673D" w:rsidRPr="002010C9" w:rsidRDefault="0078673D" w:rsidP="005F5877">
            <w:pPr>
              <w:keepNext/>
              <w:spacing w:before="20" w:after="20" w:line="276" w:lineRule="auto"/>
              <w:rPr>
                <w:rFonts w:eastAsia="宋体"/>
              </w:rPr>
            </w:pPr>
            <w:r>
              <w:rPr>
                <w:lang w:eastAsia="zh-CN"/>
              </w:rPr>
              <w:t>4</w:t>
            </w:r>
          </w:p>
        </w:tc>
      </w:tr>
    </w:tbl>
    <w:p w14:paraId="62F9743B" w14:textId="396E848A" w:rsidR="00D92861" w:rsidRPr="00CA5567" w:rsidRDefault="00BC6EAF" w:rsidP="00CA5567">
      <w:pPr>
        <w:pStyle w:val="1"/>
        <w:numPr>
          <w:ilvl w:val="0"/>
          <w:numId w:val="0"/>
        </w:numPr>
        <w:ind w:left="567" w:hanging="567"/>
      </w:pPr>
      <w:r>
        <w:t>A.3 Agreements in RAN1</w:t>
      </w:r>
      <w:r w:rsidR="00664251">
        <w:t>#104</w:t>
      </w:r>
      <w:r w:rsidR="007913C0">
        <w:t>b-</w:t>
      </w:r>
      <w:r w:rsidR="00664251">
        <w:t>e</w:t>
      </w:r>
    </w:p>
    <w:p w14:paraId="7D9BA342" w14:textId="77777777" w:rsidR="00B2254F" w:rsidRPr="00134297" w:rsidRDefault="00B2254F" w:rsidP="00B2254F">
      <w:pPr>
        <w:rPr>
          <w:lang w:eastAsia="x-none"/>
        </w:rPr>
      </w:pPr>
      <w:r w:rsidRPr="003C668C">
        <w:rPr>
          <w:highlight w:val="green"/>
          <w:lang w:eastAsia="x-none"/>
        </w:rPr>
        <w:t>Agreement:</w:t>
      </w:r>
      <w:r w:rsidRPr="00134297">
        <w:rPr>
          <w:lang w:eastAsia="x-none"/>
        </w:rPr>
        <w:t xml:space="preserve"> </w:t>
      </w:r>
    </w:p>
    <w:p w14:paraId="56D313E9" w14:textId="77777777" w:rsidR="00B2254F" w:rsidRPr="00635E90" w:rsidRDefault="00B2254F" w:rsidP="00B2254F">
      <w:pPr>
        <w:rPr>
          <w:lang w:eastAsia="x-none"/>
        </w:rPr>
      </w:pPr>
      <w:r w:rsidRPr="00134297">
        <w:rPr>
          <w:lang w:eastAsia="x-none"/>
        </w:rPr>
        <w:t>Case 2, i.e. CDRX, is optionally evaluated for UE power consumption evaluation</w:t>
      </w:r>
    </w:p>
    <w:p w14:paraId="7AAFB213" w14:textId="77777777" w:rsidR="00B2254F" w:rsidRDefault="00B2254F" w:rsidP="00B2254F">
      <w:pPr>
        <w:rPr>
          <w:highlight w:val="yellow"/>
          <w:lang w:eastAsia="x-none"/>
        </w:rPr>
      </w:pPr>
    </w:p>
    <w:p w14:paraId="414F7A57" w14:textId="77777777" w:rsidR="00B2254F" w:rsidRPr="00134297" w:rsidRDefault="00B2254F" w:rsidP="00B2254F">
      <w:pPr>
        <w:rPr>
          <w:lang w:eastAsia="x-none"/>
        </w:rPr>
      </w:pPr>
      <w:r w:rsidRPr="003C668C">
        <w:rPr>
          <w:highlight w:val="green"/>
          <w:lang w:eastAsia="x-none"/>
        </w:rPr>
        <w:t>Agreement:</w:t>
      </w:r>
    </w:p>
    <w:p w14:paraId="4309C69B" w14:textId="7A31E756" w:rsidR="00B2254F" w:rsidRPr="0068160E" w:rsidRDefault="00B2254F" w:rsidP="00B2254F">
      <w:pPr>
        <w:rPr>
          <w:lang w:eastAsia="x-none"/>
        </w:rPr>
      </w:pPr>
      <w:r w:rsidRPr="00134297">
        <w:rPr>
          <w:lang w:eastAsia="x-none"/>
        </w:rPr>
        <w:t>For XR power consumption evaluation, CDRX parameters are reported by companies</w:t>
      </w:r>
    </w:p>
    <w:p w14:paraId="69150F2F" w14:textId="77777777" w:rsidR="00B2254F" w:rsidRDefault="00B2254F" w:rsidP="00B2254F">
      <w:pPr>
        <w:rPr>
          <w:lang w:eastAsia="x-none"/>
        </w:rPr>
      </w:pPr>
    </w:p>
    <w:p w14:paraId="67F466F9" w14:textId="77777777" w:rsidR="00B2254F" w:rsidRDefault="00B2254F" w:rsidP="00B2254F">
      <w:pPr>
        <w:rPr>
          <w:lang w:eastAsia="x-none"/>
        </w:rPr>
      </w:pPr>
      <w:r w:rsidRPr="009F754F">
        <w:rPr>
          <w:highlight w:val="green"/>
          <w:lang w:eastAsia="x-none"/>
        </w:rPr>
        <w:t>Agreement:</w:t>
      </w:r>
    </w:p>
    <w:p w14:paraId="261F43B0" w14:textId="77777777" w:rsidR="00B2254F" w:rsidRPr="007B7100" w:rsidRDefault="00B2254F" w:rsidP="00B2254F">
      <w:pPr>
        <w:rPr>
          <w:szCs w:val="20"/>
          <w:lang w:eastAsia="zh-CN"/>
        </w:rPr>
      </w:pPr>
      <w:r w:rsidRPr="007B7100">
        <w:rPr>
          <w:lang w:eastAsia="zh-CN"/>
        </w:rPr>
        <w:t xml:space="preserve">For UL UE power consumption evaluation, </w:t>
      </w:r>
      <w:r>
        <w:rPr>
          <w:lang w:eastAsia="zh-CN"/>
        </w:rPr>
        <w:t>the following is encouraged</w:t>
      </w:r>
    </w:p>
    <w:p w14:paraId="187479A0" w14:textId="77777777" w:rsidR="00B2254F" w:rsidRDefault="00B2254F" w:rsidP="00B2254F">
      <w:pPr>
        <w:numPr>
          <w:ilvl w:val="0"/>
          <w:numId w:val="97"/>
        </w:numPr>
        <w:rPr>
          <w:lang w:eastAsia="x-none"/>
        </w:rPr>
      </w:pPr>
      <w:r w:rsidRPr="007B7100">
        <w:rPr>
          <w:lang w:eastAsia="x-none"/>
        </w:rPr>
        <w:t xml:space="preserve">Linear interpolation method in linear scale for Tx power values other than 0 dBm and 23 dBm </w:t>
      </w:r>
    </w:p>
    <w:p w14:paraId="476ABBED" w14:textId="77777777" w:rsidR="00B2254F" w:rsidRDefault="00B2254F" w:rsidP="00B2254F">
      <w:pPr>
        <w:numPr>
          <w:ilvl w:val="1"/>
          <w:numId w:val="97"/>
        </w:numPr>
        <w:rPr>
          <w:lang w:eastAsia="x-none"/>
        </w:rPr>
      </w:pPr>
      <w:r>
        <w:rPr>
          <w:lang w:eastAsia="x-none"/>
        </w:rPr>
        <w:t>Companies should indicate how they do linear interpolation method in linear scale considering step-wise linear average of UE power model</w:t>
      </w:r>
    </w:p>
    <w:p w14:paraId="64B853E7" w14:textId="77777777" w:rsidR="00B2254F" w:rsidRDefault="00B2254F" w:rsidP="00B2254F">
      <w:pPr>
        <w:numPr>
          <w:ilvl w:val="1"/>
          <w:numId w:val="97"/>
        </w:numPr>
        <w:rPr>
          <w:lang w:eastAsia="x-none"/>
        </w:rPr>
      </w:pPr>
      <w:r>
        <w:rPr>
          <w:lang w:eastAsia="x-none"/>
        </w:rPr>
        <w:t>FFS: Further clarifications on linear interpolation method in linear scale considering step-wise linear average of UE power model</w:t>
      </w:r>
    </w:p>
    <w:p w14:paraId="0E77B8D6" w14:textId="77777777" w:rsidR="00B2254F" w:rsidRDefault="00B2254F" w:rsidP="00B2254F">
      <w:pPr>
        <w:numPr>
          <w:ilvl w:val="0"/>
          <w:numId w:val="97"/>
        </w:numPr>
        <w:rPr>
          <w:lang w:eastAsia="x-none"/>
        </w:rPr>
      </w:pPr>
      <w:r>
        <w:rPr>
          <w:lang w:eastAsia="x-none"/>
        </w:rPr>
        <w:t>Other methods that can be used for evaluation</w:t>
      </w:r>
      <w:r w:rsidRPr="007B7100">
        <w:rPr>
          <w:lang w:eastAsia="x-none"/>
        </w:rPr>
        <w:t xml:space="preserve">: Consider only two Tx power values as defined in TR 38.840 </w:t>
      </w:r>
    </w:p>
    <w:p w14:paraId="21FA9D25" w14:textId="77777777" w:rsidR="00B2254F" w:rsidRDefault="00B2254F" w:rsidP="00B2254F">
      <w:pPr>
        <w:numPr>
          <w:ilvl w:val="1"/>
          <w:numId w:val="97"/>
        </w:numPr>
        <w:rPr>
          <w:lang w:eastAsia="x-none"/>
        </w:rPr>
      </w:pPr>
      <w:r w:rsidRPr="007B7100">
        <w:t xml:space="preserve">Power number is given as A for X= [0, M]dBm and B for X =[M, 23]dBm, where A and B (defined in 38.840) correspond to power consumption numbers for a given uplink slot for 0dBm and 23dBm respectively. </w:t>
      </w:r>
    </w:p>
    <w:p w14:paraId="266B5F26" w14:textId="77777777" w:rsidR="00B2254F" w:rsidRDefault="00B2254F" w:rsidP="00B2254F">
      <w:pPr>
        <w:numPr>
          <w:ilvl w:val="2"/>
          <w:numId w:val="97"/>
        </w:numPr>
        <w:rPr>
          <w:lang w:eastAsia="x-none"/>
        </w:rPr>
      </w:pPr>
      <w:r w:rsidRPr="007B7100">
        <w:t>M = [20]</w:t>
      </w:r>
    </w:p>
    <w:p w14:paraId="002DEBF5" w14:textId="77777777" w:rsidR="00B2254F" w:rsidRPr="007B7100" w:rsidRDefault="00B2254F" w:rsidP="00B2254F">
      <w:pPr>
        <w:numPr>
          <w:ilvl w:val="2"/>
          <w:numId w:val="97"/>
        </w:numPr>
        <w:rPr>
          <w:lang w:eastAsia="x-none"/>
        </w:rPr>
      </w:pPr>
      <w:r w:rsidRPr="007B7100">
        <w:t>Other value(s) of M can be optionally evaluated</w:t>
      </w:r>
    </w:p>
    <w:p w14:paraId="7CC1BD7D" w14:textId="77777777" w:rsidR="00B2254F" w:rsidRDefault="00B2254F" w:rsidP="00B2254F">
      <w:pPr>
        <w:rPr>
          <w:lang w:eastAsia="x-none"/>
        </w:rPr>
      </w:pPr>
    </w:p>
    <w:p w14:paraId="2F8F5A0D" w14:textId="77777777" w:rsidR="00B2254F" w:rsidRDefault="00B2254F" w:rsidP="00B2254F">
      <w:pPr>
        <w:rPr>
          <w:lang w:eastAsia="x-none"/>
        </w:rPr>
      </w:pPr>
      <w:r w:rsidRPr="005A23B7">
        <w:rPr>
          <w:highlight w:val="green"/>
          <w:lang w:eastAsia="x-none"/>
        </w:rPr>
        <w:t>Agreement:</w:t>
      </w:r>
      <w:r w:rsidRPr="005A23B7">
        <w:rPr>
          <w:lang w:eastAsia="x-none"/>
        </w:rPr>
        <w:t xml:space="preserve"> </w:t>
      </w:r>
    </w:p>
    <w:p w14:paraId="297E6D54" w14:textId="77777777" w:rsidR="00B2254F" w:rsidRPr="005A23B7" w:rsidRDefault="00B2254F" w:rsidP="00B2254F">
      <w:pPr>
        <w:rPr>
          <w:lang w:eastAsia="x-none"/>
        </w:rPr>
      </w:pPr>
      <w:r w:rsidRPr="005A23B7">
        <w:rPr>
          <w:lang w:eastAsia="x-none"/>
        </w:rPr>
        <w:t xml:space="preserve">For XR/CG capacity evaluation, when DL and UL performances are evaluated independently, the system capacity for DL capacity and UL capacity are reported respectively. </w:t>
      </w:r>
    </w:p>
    <w:p w14:paraId="723509BA" w14:textId="77777777" w:rsidR="00B2254F" w:rsidRPr="005A23B7" w:rsidRDefault="00B2254F" w:rsidP="00B2254F">
      <w:pPr>
        <w:numPr>
          <w:ilvl w:val="0"/>
          <w:numId w:val="98"/>
        </w:numPr>
        <w:rPr>
          <w:lang w:eastAsia="x-none"/>
        </w:rPr>
      </w:pPr>
      <w:r w:rsidRPr="005A23B7">
        <w:rPr>
          <w:lang w:eastAsia="x-none"/>
        </w:rPr>
        <w:t>FFS whether/how to determine the joint capacity for DL and UL after companies have submitted evaluation results</w:t>
      </w:r>
    </w:p>
    <w:p w14:paraId="77C31915" w14:textId="77777777" w:rsidR="00B2254F" w:rsidRDefault="00B2254F" w:rsidP="00B2254F">
      <w:pPr>
        <w:rPr>
          <w:b/>
          <w:bCs/>
          <w:lang w:eastAsia="x-none"/>
        </w:rPr>
      </w:pPr>
    </w:p>
    <w:p w14:paraId="12A625DB" w14:textId="77777777" w:rsidR="00B2254F" w:rsidRPr="005A23B7" w:rsidRDefault="00B2254F" w:rsidP="00B2254F">
      <w:pPr>
        <w:rPr>
          <w:u w:val="single"/>
          <w:lang w:eastAsia="x-none"/>
        </w:rPr>
      </w:pPr>
      <w:r w:rsidRPr="005A23B7">
        <w:rPr>
          <w:u w:val="single"/>
          <w:lang w:eastAsia="x-none"/>
        </w:rPr>
        <w:t>Conclusion:</w:t>
      </w:r>
    </w:p>
    <w:p w14:paraId="24B20D99" w14:textId="3BC7280C" w:rsidR="00B2254F" w:rsidRDefault="00B2254F" w:rsidP="00B2254F">
      <w:pPr>
        <w:rPr>
          <w:b/>
          <w:bCs/>
          <w:lang w:eastAsia="x-none"/>
        </w:rPr>
      </w:pPr>
      <w:r w:rsidRPr="005A23B7">
        <w:rPr>
          <w:lang w:eastAsia="x-none"/>
        </w:rPr>
        <w:t xml:space="preserve">It is up to companies to choose either Option 1 (DDDSU) or Option 2 (DDDUU) for TDD configuration (as per previous agreements) and do the evaluation. </w:t>
      </w:r>
    </w:p>
    <w:p w14:paraId="5DC07AE0" w14:textId="77777777" w:rsidR="00B2254F" w:rsidRDefault="00B2254F" w:rsidP="00B2254F">
      <w:pPr>
        <w:rPr>
          <w:b/>
          <w:bCs/>
          <w:lang w:eastAsia="x-none"/>
        </w:rPr>
      </w:pPr>
    </w:p>
    <w:p w14:paraId="3C36CA7A" w14:textId="77777777" w:rsidR="00B2254F" w:rsidRPr="005A23B7" w:rsidRDefault="00B2254F" w:rsidP="00B2254F">
      <w:pPr>
        <w:rPr>
          <w:lang w:eastAsia="x-none"/>
        </w:rPr>
      </w:pPr>
      <w:r w:rsidRPr="005A23B7">
        <w:rPr>
          <w:highlight w:val="green"/>
          <w:lang w:eastAsia="x-none"/>
        </w:rPr>
        <w:t>Agreement:</w:t>
      </w:r>
    </w:p>
    <w:p w14:paraId="1D0281C4" w14:textId="77777777" w:rsidR="00B2254F" w:rsidRPr="005A23B7" w:rsidRDefault="00B2254F" w:rsidP="00B2254F">
      <w:pPr>
        <w:rPr>
          <w:lang w:eastAsia="x-none"/>
        </w:rPr>
      </w:pPr>
      <w:r w:rsidRPr="005A23B7">
        <w:rPr>
          <w:lang w:eastAsia="x-none"/>
        </w:rPr>
        <w:t>It is up to each company to report the following performance metrics optionally</w:t>
      </w:r>
    </w:p>
    <w:p w14:paraId="0438EEB5" w14:textId="77777777" w:rsidR="00B2254F" w:rsidRPr="005A23B7" w:rsidRDefault="00B2254F" w:rsidP="00B2254F">
      <w:pPr>
        <w:numPr>
          <w:ilvl w:val="0"/>
          <w:numId w:val="98"/>
        </w:numPr>
        <w:rPr>
          <w:lang w:eastAsia="x-none"/>
        </w:rPr>
      </w:pPr>
      <w:r w:rsidRPr="005A23B7">
        <w:rPr>
          <w:lang w:eastAsia="x-none"/>
        </w:rPr>
        <w:t>Percentage of satisfied UEs</w:t>
      </w:r>
    </w:p>
    <w:p w14:paraId="172A5991" w14:textId="77777777" w:rsidR="00B2254F" w:rsidRPr="005A23B7" w:rsidRDefault="00B2254F" w:rsidP="00B2254F">
      <w:pPr>
        <w:numPr>
          <w:ilvl w:val="0"/>
          <w:numId w:val="98"/>
        </w:numPr>
        <w:rPr>
          <w:lang w:eastAsia="x-none"/>
        </w:rPr>
      </w:pPr>
      <w:r w:rsidRPr="005A23B7">
        <w:rPr>
          <w:lang w:eastAsia="x-none"/>
        </w:rPr>
        <w:t xml:space="preserve">CDF of packet error ratio </w:t>
      </w:r>
    </w:p>
    <w:p w14:paraId="4EBAD1E9" w14:textId="77777777" w:rsidR="00B2254F" w:rsidRPr="005A23B7" w:rsidRDefault="00B2254F" w:rsidP="00B2254F">
      <w:pPr>
        <w:numPr>
          <w:ilvl w:val="0"/>
          <w:numId w:val="98"/>
        </w:numPr>
        <w:rPr>
          <w:lang w:eastAsia="x-none"/>
        </w:rPr>
      </w:pPr>
      <w:r w:rsidRPr="005A23B7">
        <w:rPr>
          <w:lang w:eastAsia="x-none"/>
        </w:rPr>
        <w:t>CDF of packet latency</w:t>
      </w:r>
    </w:p>
    <w:p w14:paraId="7013C75C" w14:textId="77777777" w:rsidR="00B2254F" w:rsidRPr="005A23B7" w:rsidRDefault="00B2254F" w:rsidP="00B2254F">
      <w:pPr>
        <w:numPr>
          <w:ilvl w:val="0"/>
          <w:numId w:val="98"/>
        </w:numPr>
        <w:rPr>
          <w:lang w:eastAsia="x-none"/>
        </w:rPr>
      </w:pPr>
      <w:r w:rsidRPr="005A23B7">
        <w:rPr>
          <w:lang w:eastAsia="x-none"/>
        </w:rPr>
        <w:t>CDF of user-perceived throughput</w:t>
      </w:r>
    </w:p>
    <w:p w14:paraId="41D40DF5" w14:textId="77777777" w:rsidR="00B2254F" w:rsidRPr="005A23B7" w:rsidRDefault="00B2254F" w:rsidP="00B2254F">
      <w:pPr>
        <w:numPr>
          <w:ilvl w:val="0"/>
          <w:numId w:val="98"/>
        </w:numPr>
        <w:rPr>
          <w:lang w:eastAsia="x-none"/>
        </w:rPr>
      </w:pPr>
      <w:r w:rsidRPr="005A23B7">
        <w:rPr>
          <w:lang w:eastAsia="x-none"/>
        </w:rPr>
        <w:t>Resource utilization</w:t>
      </w:r>
    </w:p>
    <w:p w14:paraId="7F283B74" w14:textId="77777777" w:rsidR="00B2254F" w:rsidRPr="005A23B7" w:rsidRDefault="00B2254F" w:rsidP="00B2254F">
      <w:pPr>
        <w:rPr>
          <w:lang w:eastAsia="x-none"/>
        </w:rPr>
      </w:pPr>
      <w:r w:rsidRPr="005A23B7">
        <w:rPr>
          <w:lang w:eastAsia="x-none"/>
        </w:rPr>
        <w:t>Note: it does not mean all the optional performance metrics will be captured in the TR. How to use these optional reported metrics and whether to capture in the TR can be separate discussion after there are substantial evaluation results.</w:t>
      </w:r>
    </w:p>
    <w:p w14:paraId="457DCDF9" w14:textId="77777777" w:rsidR="00B2254F" w:rsidRDefault="00B2254F" w:rsidP="00B2254F">
      <w:pPr>
        <w:rPr>
          <w:b/>
          <w:bCs/>
          <w:lang w:eastAsia="x-none"/>
        </w:rPr>
      </w:pPr>
    </w:p>
    <w:p w14:paraId="0653949D" w14:textId="77777777" w:rsidR="00B2254F" w:rsidRPr="005A23B7" w:rsidRDefault="00B2254F" w:rsidP="00B2254F">
      <w:pPr>
        <w:rPr>
          <w:lang w:eastAsia="x-none"/>
        </w:rPr>
      </w:pPr>
      <w:r w:rsidRPr="005A23B7">
        <w:rPr>
          <w:highlight w:val="green"/>
          <w:lang w:eastAsia="x-none"/>
        </w:rPr>
        <w:t>Agreement:</w:t>
      </w:r>
      <w:r w:rsidRPr="005A23B7">
        <w:rPr>
          <w:lang w:eastAsia="x-none"/>
        </w:rPr>
        <w:t> </w:t>
      </w:r>
    </w:p>
    <w:p w14:paraId="4F7905A1" w14:textId="77777777" w:rsidR="00B2254F" w:rsidRPr="005A23B7" w:rsidRDefault="00B2254F" w:rsidP="00B2254F">
      <w:pPr>
        <w:rPr>
          <w:lang w:eastAsia="x-none"/>
        </w:rPr>
      </w:pPr>
      <w:r w:rsidRPr="005A23B7">
        <w:rPr>
          <w:lang w:eastAsia="x-none"/>
        </w:rPr>
        <w:t>For XR power evaluation (including baseline and power saving schemes), companies report both Option 1 and Option 2 results for evaluating the power saving gain.</w:t>
      </w:r>
    </w:p>
    <w:p w14:paraId="70D9CCF9" w14:textId="77777777" w:rsidR="00B2254F" w:rsidRPr="005A23B7" w:rsidRDefault="00B2254F" w:rsidP="00B2254F">
      <w:pPr>
        <w:numPr>
          <w:ilvl w:val="0"/>
          <w:numId w:val="98"/>
        </w:numPr>
        <w:rPr>
          <w:lang w:eastAsia="x-none"/>
        </w:rPr>
      </w:pPr>
      <w:r w:rsidRPr="005A23B7">
        <w:rPr>
          <w:lang w:eastAsia="x-none"/>
        </w:rPr>
        <w:t>Option 1: all UEs are considered</w:t>
      </w:r>
    </w:p>
    <w:p w14:paraId="277344C0" w14:textId="5F78EE6E" w:rsidR="00496E56" w:rsidRPr="005A23B7" w:rsidRDefault="00B2254F" w:rsidP="0068160E">
      <w:pPr>
        <w:numPr>
          <w:ilvl w:val="0"/>
          <w:numId w:val="98"/>
        </w:numPr>
        <w:rPr>
          <w:lang w:eastAsia="x-none"/>
        </w:rPr>
      </w:pPr>
      <w:r w:rsidRPr="005A23B7">
        <w:rPr>
          <w:lang w:eastAsia="x-none"/>
        </w:rPr>
        <w:t>Option 2: satisfied UEs only are considered</w:t>
      </w:r>
    </w:p>
    <w:p w14:paraId="0012B8C8" w14:textId="77777777" w:rsidR="00B2254F" w:rsidRPr="005A23B7" w:rsidRDefault="00B2254F" w:rsidP="00B2254F">
      <w:pPr>
        <w:rPr>
          <w:lang w:eastAsia="x-none"/>
        </w:rPr>
      </w:pPr>
    </w:p>
    <w:p w14:paraId="69477C43" w14:textId="77777777" w:rsidR="00B2254F" w:rsidRPr="005A23B7" w:rsidRDefault="00B2254F" w:rsidP="00B2254F">
      <w:pPr>
        <w:rPr>
          <w:lang w:eastAsia="x-none"/>
        </w:rPr>
      </w:pPr>
      <w:r w:rsidRPr="005A23B7">
        <w:rPr>
          <w:highlight w:val="green"/>
          <w:lang w:eastAsia="x-none"/>
        </w:rPr>
        <w:t>Agreement:</w:t>
      </w:r>
      <w:r w:rsidRPr="005A23B7">
        <w:rPr>
          <w:lang w:eastAsia="x-none"/>
        </w:rPr>
        <w:t xml:space="preserve"> </w:t>
      </w:r>
    </w:p>
    <w:p w14:paraId="76770B9A" w14:textId="77777777" w:rsidR="00B2254F" w:rsidRPr="005A23B7" w:rsidRDefault="00B2254F" w:rsidP="00B2254F">
      <w:pPr>
        <w:rPr>
          <w:lang w:eastAsia="x-none"/>
        </w:rPr>
      </w:pPr>
      <w:r w:rsidRPr="005A23B7">
        <w:rPr>
          <w:lang w:eastAsia="x-none"/>
        </w:rPr>
        <w:t>For XR/CG power consumption evaluation, for DL and UL,</w:t>
      </w:r>
    </w:p>
    <w:p w14:paraId="500504B0" w14:textId="77777777" w:rsidR="00B2254F" w:rsidRPr="005A23B7" w:rsidRDefault="00B2254F" w:rsidP="00B2254F">
      <w:pPr>
        <w:numPr>
          <w:ilvl w:val="0"/>
          <w:numId w:val="91"/>
        </w:numPr>
        <w:rPr>
          <w:lang w:eastAsia="x-none"/>
        </w:rPr>
      </w:pPr>
      <w:r w:rsidRPr="005A23B7">
        <w:rPr>
          <w:lang w:eastAsia="x-none"/>
        </w:rPr>
        <w:t>Option 1: DL and UL performances are evaluated independently. DL and UL power consumption results are collected separately.</w:t>
      </w:r>
    </w:p>
    <w:p w14:paraId="6B91A395" w14:textId="77777777" w:rsidR="00B2254F" w:rsidRPr="005A23B7" w:rsidRDefault="00B2254F" w:rsidP="00B2254F">
      <w:pPr>
        <w:numPr>
          <w:ilvl w:val="0"/>
          <w:numId w:val="91"/>
        </w:numPr>
        <w:rPr>
          <w:lang w:eastAsia="x-none"/>
        </w:rPr>
      </w:pPr>
      <w:r w:rsidRPr="005A23B7">
        <w:rPr>
          <w:lang w:eastAsia="x-none"/>
        </w:rPr>
        <w:t>Option 3: DL and UL performances are evaluated together. DL and UL power consumption are counted to obtain the total power consumption</w:t>
      </w:r>
    </w:p>
    <w:p w14:paraId="4D3D8E8D" w14:textId="77777777" w:rsidR="00B2254F" w:rsidRPr="005A23B7" w:rsidRDefault="00B2254F" w:rsidP="00B2254F">
      <w:pPr>
        <w:numPr>
          <w:ilvl w:val="0"/>
          <w:numId w:val="91"/>
        </w:numPr>
        <w:rPr>
          <w:lang w:eastAsia="x-none"/>
        </w:rPr>
      </w:pPr>
      <w:r w:rsidRPr="005A23B7">
        <w:rPr>
          <w:lang w:eastAsia="x-none"/>
        </w:rPr>
        <w:lastRenderedPageBreak/>
        <w:t>Companies to report the assumptions for power consumption evaluation</w:t>
      </w:r>
    </w:p>
    <w:p w14:paraId="4D92A824" w14:textId="77777777" w:rsidR="00B2254F" w:rsidRDefault="00B2254F" w:rsidP="00B2254F">
      <w:pPr>
        <w:rPr>
          <w:b/>
          <w:bCs/>
          <w:lang w:eastAsia="x-none"/>
        </w:rPr>
      </w:pPr>
    </w:p>
    <w:p w14:paraId="0E493CA8" w14:textId="77777777" w:rsidR="00B2254F" w:rsidRDefault="00B2254F" w:rsidP="00B2254F">
      <w:pPr>
        <w:rPr>
          <w:lang w:eastAsia="x-none"/>
        </w:rPr>
      </w:pPr>
      <w:r w:rsidRPr="005A23B7">
        <w:rPr>
          <w:highlight w:val="green"/>
          <w:lang w:eastAsia="x-none"/>
        </w:rPr>
        <w:t>Agreement:</w:t>
      </w:r>
      <w:r w:rsidRPr="005A23B7">
        <w:rPr>
          <w:lang w:eastAsia="x-none"/>
        </w:rPr>
        <w:t xml:space="preserve"> </w:t>
      </w:r>
    </w:p>
    <w:p w14:paraId="2AA8A8C3" w14:textId="77777777" w:rsidR="00B2254F" w:rsidRPr="005A23B7" w:rsidRDefault="00B2254F" w:rsidP="00B2254F">
      <w:pPr>
        <w:rPr>
          <w:lang w:eastAsia="x-none"/>
        </w:rPr>
      </w:pPr>
      <w:r w:rsidRPr="005A23B7">
        <w:rPr>
          <w:lang w:eastAsia="x-none"/>
        </w:rPr>
        <w:t>For XR UE power consumption evaluation</w:t>
      </w:r>
    </w:p>
    <w:p w14:paraId="235F0F5E" w14:textId="77777777" w:rsidR="00B2254F" w:rsidRPr="005A23B7" w:rsidRDefault="00B2254F" w:rsidP="00B2254F">
      <w:pPr>
        <w:numPr>
          <w:ilvl w:val="0"/>
          <w:numId w:val="91"/>
        </w:numPr>
        <w:rPr>
          <w:lang w:eastAsia="x-none"/>
        </w:rPr>
      </w:pPr>
      <w:r w:rsidRPr="005A23B7">
        <w:rPr>
          <w:lang w:eastAsia="x-none"/>
        </w:rPr>
        <w:t xml:space="preserve">The same number of UE per cell are used in baseline and power saving schemes, </w:t>
      </w:r>
    </w:p>
    <w:p w14:paraId="10DD4A6A" w14:textId="77777777" w:rsidR="00B2254F" w:rsidRPr="005A23B7" w:rsidRDefault="00B2254F" w:rsidP="00B2254F">
      <w:pPr>
        <w:numPr>
          <w:ilvl w:val="1"/>
          <w:numId w:val="91"/>
        </w:numPr>
        <w:rPr>
          <w:lang w:eastAsia="x-none"/>
        </w:rPr>
      </w:pPr>
      <w:r w:rsidRPr="005A23B7">
        <w:rPr>
          <w:lang w:eastAsia="x-none"/>
        </w:rPr>
        <w:t>Note: the number of satisfied UEs is reported in the power evaluations (already agreed in RAN1 #104-e).</w:t>
      </w:r>
    </w:p>
    <w:p w14:paraId="147C8001" w14:textId="77777777" w:rsidR="00B2254F" w:rsidRPr="005A23B7" w:rsidRDefault="00B2254F" w:rsidP="00B2254F">
      <w:pPr>
        <w:numPr>
          <w:ilvl w:val="0"/>
          <w:numId w:val="91"/>
        </w:numPr>
        <w:rPr>
          <w:lang w:eastAsia="x-none"/>
        </w:rPr>
      </w:pPr>
      <w:r w:rsidRPr="005A23B7">
        <w:rPr>
          <w:lang w:eastAsia="x-none"/>
        </w:rPr>
        <w:t xml:space="preserve">Max users/cell at which UE can meet the capacity KPI should be reported for baseline and for different UE PS techniques. </w:t>
      </w:r>
    </w:p>
    <w:p w14:paraId="07476262" w14:textId="77777777" w:rsidR="00B2254F" w:rsidRPr="005A23B7" w:rsidRDefault="00B2254F" w:rsidP="00B2254F">
      <w:pPr>
        <w:numPr>
          <w:ilvl w:val="1"/>
          <w:numId w:val="91"/>
        </w:numPr>
        <w:rPr>
          <w:lang w:eastAsia="x-none"/>
        </w:rPr>
      </w:pPr>
      <w:r w:rsidRPr="005A23B7">
        <w:rPr>
          <w:lang w:eastAsia="x-none"/>
        </w:rPr>
        <w:t>Results for other cases (e.g. power savings gain for lightly loaded case) can also be reported optionally.</w:t>
      </w:r>
    </w:p>
    <w:p w14:paraId="58961008" w14:textId="77777777" w:rsidR="00B2254F" w:rsidRPr="005A23B7" w:rsidRDefault="00B2254F" w:rsidP="00B2254F">
      <w:pPr>
        <w:numPr>
          <w:ilvl w:val="0"/>
          <w:numId w:val="91"/>
        </w:numPr>
        <w:rPr>
          <w:lang w:eastAsia="x-none"/>
        </w:rPr>
      </w:pPr>
      <w:r w:rsidRPr="005A23B7">
        <w:rPr>
          <w:lang w:eastAsia="x-none"/>
        </w:rPr>
        <w:t>The system capacity for each case (e.g. a given number of UE per cell) for evaluating power saving schemes is reported in power evaluation</w:t>
      </w:r>
    </w:p>
    <w:p w14:paraId="0FF1F939" w14:textId="77777777" w:rsidR="00B2254F" w:rsidRPr="005A23B7" w:rsidRDefault="00B2254F" w:rsidP="00B2254F">
      <w:pPr>
        <w:rPr>
          <w:b/>
          <w:bCs/>
          <w:lang w:eastAsia="x-none"/>
        </w:rPr>
      </w:pPr>
    </w:p>
    <w:p w14:paraId="50F2ABEA" w14:textId="77777777" w:rsidR="00B2254F" w:rsidRPr="005A23B7" w:rsidRDefault="00B2254F" w:rsidP="00B2254F">
      <w:pPr>
        <w:rPr>
          <w:u w:val="single"/>
          <w:lang w:eastAsia="x-none"/>
        </w:rPr>
      </w:pPr>
      <w:r w:rsidRPr="005A23B7">
        <w:rPr>
          <w:u w:val="single"/>
          <w:lang w:eastAsia="x-none"/>
        </w:rPr>
        <w:t xml:space="preserve">Conclusion: </w:t>
      </w:r>
    </w:p>
    <w:p w14:paraId="08BA104B" w14:textId="77777777" w:rsidR="00B2254F" w:rsidRDefault="00B2254F" w:rsidP="00B2254F">
      <w:pPr>
        <w:rPr>
          <w:lang w:eastAsia="x-none"/>
        </w:rPr>
      </w:pPr>
      <w:r w:rsidRPr="005A23B7">
        <w:rPr>
          <w:lang w:eastAsia="x-none"/>
        </w:rPr>
        <w:t xml:space="preserve">It is up to company to report either equal number of UEs per cell or unequal number of UEs per cell is assumed for capacity evaluation. </w:t>
      </w:r>
    </w:p>
    <w:p w14:paraId="650FD061" w14:textId="77777777" w:rsidR="00B2254F" w:rsidRPr="005A23B7" w:rsidRDefault="00B2254F" w:rsidP="00B2254F">
      <w:pPr>
        <w:numPr>
          <w:ilvl w:val="0"/>
          <w:numId w:val="91"/>
        </w:numPr>
        <w:rPr>
          <w:lang w:eastAsia="x-none"/>
        </w:rPr>
      </w:pPr>
      <w:r w:rsidRPr="005A23B7">
        <w:rPr>
          <w:lang w:eastAsia="x-none"/>
        </w:rPr>
        <w:t>Note: unequal number of UEs per cell means even average load per cell.</w:t>
      </w:r>
    </w:p>
    <w:p w14:paraId="2ABA0FDA" w14:textId="77777777" w:rsidR="00B2254F" w:rsidRPr="005A23B7" w:rsidRDefault="00B2254F" w:rsidP="00B2254F">
      <w:pPr>
        <w:rPr>
          <w:lang w:eastAsia="x-none"/>
        </w:rPr>
      </w:pPr>
    </w:p>
    <w:p w14:paraId="3EFEE647" w14:textId="77777777" w:rsidR="00B2254F" w:rsidRPr="005A23B7" w:rsidRDefault="00B2254F" w:rsidP="00B2254F">
      <w:pPr>
        <w:rPr>
          <w:lang w:eastAsia="x-none"/>
        </w:rPr>
      </w:pPr>
      <w:r w:rsidRPr="00D16DB5">
        <w:rPr>
          <w:highlight w:val="green"/>
          <w:lang w:eastAsia="x-none"/>
        </w:rPr>
        <w:t>Agreement</w:t>
      </w:r>
      <w:r w:rsidRPr="005A23B7">
        <w:rPr>
          <w:highlight w:val="green"/>
          <w:lang w:eastAsia="x-none"/>
        </w:rPr>
        <w:t>:</w:t>
      </w:r>
    </w:p>
    <w:p w14:paraId="53D50197" w14:textId="77777777" w:rsidR="00B2254F" w:rsidRPr="005A23B7" w:rsidRDefault="00B2254F" w:rsidP="00B2254F">
      <w:pPr>
        <w:rPr>
          <w:lang w:eastAsia="x-none"/>
        </w:rPr>
      </w:pPr>
      <w:r w:rsidRPr="005A23B7">
        <w:rPr>
          <w:lang w:eastAsia="x-none"/>
        </w:rPr>
        <w:t>For XR/CG capacity evaluation, a packet is considered as lost when it has exceeded the PDB, such that it will be added to the PER and the data of the packet is discarded.</w:t>
      </w:r>
    </w:p>
    <w:p w14:paraId="2DAAE8DB" w14:textId="77777777" w:rsidR="00B2254F" w:rsidRPr="005A23B7" w:rsidRDefault="00B2254F" w:rsidP="00B2254F">
      <w:pPr>
        <w:numPr>
          <w:ilvl w:val="0"/>
          <w:numId w:val="99"/>
        </w:numPr>
        <w:rPr>
          <w:lang w:eastAsia="x-none"/>
        </w:rPr>
      </w:pPr>
      <w:r w:rsidRPr="005A23B7">
        <w:rPr>
          <w:lang w:eastAsia="x-none"/>
        </w:rPr>
        <w:t>It is up to company to report the details for the packet when it has exceeded the PDB, e.g.</w:t>
      </w:r>
    </w:p>
    <w:p w14:paraId="10B3DBB9" w14:textId="77777777" w:rsidR="00B2254F" w:rsidRPr="005A23B7" w:rsidRDefault="00B2254F" w:rsidP="00B2254F">
      <w:pPr>
        <w:numPr>
          <w:ilvl w:val="1"/>
          <w:numId w:val="99"/>
        </w:numPr>
        <w:rPr>
          <w:lang w:eastAsia="x-none"/>
        </w:rPr>
      </w:pPr>
      <w:r w:rsidRPr="005A23B7">
        <w:rPr>
          <w:lang w:eastAsia="x-none"/>
        </w:rPr>
        <w:t>Option 1: The packet exceeding the delay is still delivered to the other side</w:t>
      </w:r>
    </w:p>
    <w:p w14:paraId="5F010A98" w14:textId="77777777" w:rsidR="00B2254F" w:rsidRPr="005A23B7" w:rsidRDefault="00B2254F" w:rsidP="00B2254F">
      <w:pPr>
        <w:numPr>
          <w:ilvl w:val="1"/>
          <w:numId w:val="99"/>
        </w:numPr>
        <w:rPr>
          <w:lang w:eastAsia="x-none"/>
        </w:rPr>
      </w:pPr>
      <w:r w:rsidRPr="005A23B7">
        <w:rPr>
          <w:lang w:eastAsia="x-none"/>
        </w:rPr>
        <w:t xml:space="preserve">Option 2: The packet (including the non-transmitted part) is discarded at the transmitter (at the </w:t>
      </w:r>
      <w:proofErr w:type="spellStart"/>
      <w:r w:rsidRPr="005A23B7">
        <w:rPr>
          <w:lang w:eastAsia="x-none"/>
        </w:rPr>
        <w:t>gNB</w:t>
      </w:r>
      <w:proofErr w:type="spellEnd"/>
      <w:r w:rsidRPr="005A23B7">
        <w:rPr>
          <w:lang w:eastAsia="x-none"/>
        </w:rPr>
        <w:t xml:space="preserve"> for DL packets and at the UE for UL packets)</w:t>
      </w:r>
    </w:p>
    <w:p w14:paraId="46004083" w14:textId="77777777" w:rsidR="00B2254F" w:rsidRPr="005A23B7" w:rsidRDefault="00B2254F" w:rsidP="00B2254F">
      <w:pPr>
        <w:numPr>
          <w:ilvl w:val="1"/>
          <w:numId w:val="99"/>
        </w:numPr>
        <w:rPr>
          <w:lang w:eastAsia="x-none"/>
        </w:rPr>
      </w:pPr>
      <w:r w:rsidRPr="005A23B7">
        <w:rPr>
          <w:lang w:eastAsia="x-none"/>
        </w:rPr>
        <w:t>Other options are not precluded</w:t>
      </w:r>
    </w:p>
    <w:p w14:paraId="12B7AC85" w14:textId="77777777" w:rsidR="00B2254F" w:rsidRPr="005A23B7" w:rsidRDefault="00B2254F" w:rsidP="00B2254F">
      <w:pPr>
        <w:numPr>
          <w:ilvl w:val="0"/>
          <w:numId w:val="99"/>
        </w:numPr>
        <w:rPr>
          <w:lang w:eastAsia="x-none"/>
        </w:rPr>
      </w:pPr>
      <w:r w:rsidRPr="005A23B7">
        <w:rPr>
          <w:lang w:eastAsia="x-none"/>
        </w:rPr>
        <w:t>Note</w:t>
      </w:r>
      <w:r>
        <w:rPr>
          <w:lang w:eastAsia="x-none"/>
        </w:rPr>
        <w:t>:</w:t>
      </w:r>
      <w:r w:rsidRPr="005A23B7">
        <w:rPr>
          <w:lang w:eastAsia="x-none"/>
        </w:rPr>
        <w:t xml:space="preserve"> </w:t>
      </w:r>
      <w:r>
        <w:rPr>
          <w:lang w:eastAsia="x-none"/>
        </w:rPr>
        <w:t>T</w:t>
      </w:r>
      <w:r w:rsidRPr="005A23B7">
        <w:rPr>
          <w:lang w:eastAsia="x-none"/>
        </w:rPr>
        <w:t xml:space="preserve">his is for </w:t>
      </w:r>
      <w:r>
        <w:rPr>
          <w:lang w:eastAsia="x-none"/>
        </w:rPr>
        <w:t xml:space="preserve">the purpose of </w:t>
      </w:r>
      <w:r w:rsidRPr="005A23B7">
        <w:rPr>
          <w:lang w:eastAsia="x-none"/>
        </w:rPr>
        <w:t>evaluation</w:t>
      </w:r>
    </w:p>
    <w:p w14:paraId="74E20E6C" w14:textId="0FCE4257" w:rsidR="008A495C" w:rsidRPr="00520380" w:rsidRDefault="008A495C" w:rsidP="0068160E">
      <w:pPr>
        <w:rPr>
          <w:rFonts w:eastAsiaTheme="minorEastAsia"/>
        </w:rPr>
      </w:pPr>
    </w:p>
    <w:sectPr w:rsidR="008A495C" w:rsidRPr="00520380" w:rsidSect="001B5E55">
      <w:headerReference w:type="default" r:id="rId14"/>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025A5" w16cex:dateUtc="2021-05-07T12:46:00Z"/>
  <w16cex:commentExtensible w16cex:durableId="244026C8" w16cex:dateUtc="2021-05-07T12:51:00Z"/>
  <w16cex:commentExtensible w16cex:durableId="24452574" w16cex:dateUtc="2021-05-11T07:47:00Z"/>
  <w16cex:commentExtensible w16cex:durableId="2440D7A2" w16cex:dateUtc="2021-05-08T01:25:00Z"/>
  <w16cex:commentExtensible w16cex:durableId="2440F115" w16cex:dateUtc="2021-05-08T0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01C0A" w14:textId="77777777" w:rsidR="009F2F0C" w:rsidRDefault="009F2F0C">
      <w:r>
        <w:separator/>
      </w:r>
    </w:p>
  </w:endnote>
  <w:endnote w:type="continuationSeparator" w:id="0">
    <w:p w14:paraId="674980CE" w14:textId="77777777" w:rsidR="009F2F0C" w:rsidRDefault="009F2F0C">
      <w:r>
        <w:continuationSeparator/>
      </w:r>
    </w:p>
  </w:endnote>
  <w:endnote w:type="continuationNotice" w:id="1">
    <w:p w14:paraId="54E70700" w14:textId="77777777" w:rsidR="009F2F0C" w:rsidRDefault="009F2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395D7" w14:textId="77777777" w:rsidR="009F2F0C" w:rsidRDefault="009F2F0C">
      <w:r>
        <w:separator/>
      </w:r>
    </w:p>
  </w:footnote>
  <w:footnote w:type="continuationSeparator" w:id="0">
    <w:p w14:paraId="48A9D2EA" w14:textId="77777777" w:rsidR="009F2F0C" w:rsidRDefault="009F2F0C">
      <w:r>
        <w:continuationSeparator/>
      </w:r>
    </w:p>
  </w:footnote>
  <w:footnote w:type="continuationNotice" w:id="1">
    <w:p w14:paraId="33B41A60" w14:textId="77777777" w:rsidR="009F2F0C" w:rsidRDefault="009F2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9F2F0C" w:rsidRDefault="009F2F0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AE718C"/>
    <w:multiLevelType w:val="hybridMultilevel"/>
    <w:tmpl w:val="9ADA489E"/>
    <w:lvl w:ilvl="0" w:tplc="44561EDC">
      <w:start w:val="1"/>
      <w:numFmt w:val="bullet"/>
      <w:lvlText w:val=""/>
      <w:lvlJc w:val="left"/>
      <w:pPr>
        <w:tabs>
          <w:tab w:val="num" w:pos="720"/>
        </w:tabs>
        <w:ind w:left="720" w:hanging="360"/>
      </w:pPr>
      <w:rPr>
        <w:rFonts w:ascii="Wingdings" w:hAnsi="Wingdings" w:hint="default"/>
      </w:rPr>
    </w:lvl>
    <w:lvl w:ilvl="1" w:tplc="507C2560">
      <w:numFmt w:val="bullet"/>
      <w:lvlText w:val=""/>
      <w:lvlJc w:val="left"/>
      <w:pPr>
        <w:tabs>
          <w:tab w:val="num" w:pos="1440"/>
        </w:tabs>
        <w:ind w:left="1440" w:hanging="360"/>
      </w:pPr>
      <w:rPr>
        <w:rFonts w:ascii="Wingdings" w:hAnsi="Wingdings" w:hint="default"/>
      </w:rPr>
    </w:lvl>
    <w:lvl w:ilvl="2" w:tplc="4A702C10">
      <w:numFmt w:val="bullet"/>
      <w:lvlText w:val=""/>
      <w:lvlJc w:val="left"/>
      <w:pPr>
        <w:tabs>
          <w:tab w:val="num" w:pos="2160"/>
        </w:tabs>
        <w:ind w:left="2160" w:hanging="360"/>
      </w:pPr>
      <w:rPr>
        <w:rFonts w:ascii="Wingdings" w:hAnsi="Wingdings" w:hint="default"/>
      </w:rPr>
    </w:lvl>
    <w:lvl w:ilvl="3" w:tplc="D9AAF1B4" w:tentative="1">
      <w:start w:val="1"/>
      <w:numFmt w:val="bullet"/>
      <w:lvlText w:val=""/>
      <w:lvlJc w:val="left"/>
      <w:pPr>
        <w:tabs>
          <w:tab w:val="num" w:pos="2880"/>
        </w:tabs>
        <w:ind w:left="2880" w:hanging="360"/>
      </w:pPr>
      <w:rPr>
        <w:rFonts w:ascii="Wingdings" w:hAnsi="Wingdings" w:hint="default"/>
      </w:rPr>
    </w:lvl>
    <w:lvl w:ilvl="4" w:tplc="0E064290" w:tentative="1">
      <w:start w:val="1"/>
      <w:numFmt w:val="bullet"/>
      <w:lvlText w:val=""/>
      <w:lvlJc w:val="left"/>
      <w:pPr>
        <w:tabs>
          <w:tab w:val="num" w:pos="3600"/>
        </w:tabs>
        <w:ind w:left="3600" w:hanging="360"/>
      </w:pPr>
      <w:rPr>
        <w:rFonts w:ascii="Wingdings" w:hAnsi="Wingdings" w:hint="default"/>
      </w:rPr>
    </w:lvl>
    <w:lvl w:ilvl="5" w:tplc="250EE3D2" w:tentative="1">
      <w:start w:val="1"/>
      <w:numFmt w:val="bullet"/>
      <w:lvlText w:val=""/>
      <w:lvlJc w:val="left"/>
      <w:pPr>
        <w:tabs>
          <w:tab w:val="num" w:pos="4320"/>
        </w:tabs>
        <w:ind w:left="4320" w:hanging="360"/>
      </w:pPr>
      <w:rPr>
        <w:rFonts w:ascii="Wingdings" w:hAnsi="Wingdings" w:hint="default"/>
      </w:rPr>
    </w:lvl>
    <w:lvl w:ilvl="6" w:tplc="B52A84A2" w:tentative="1">
      <w:start w:val="1"/>
      <w:numFmt w:val="bullet"/>
      <w:lvlText w:val=""/>
      <w:lvlJc w:val="left"/>
      <w:pPr>
        <w:tabs>
          <w:tab w:val="num" w:pos="5040"/>
        </w:tabs>
        <w:ind w:left="5040" w:hanging="360"/>
      </w:pPr>
      <w:rPr>
        <w:rFonts w:ascii="Wingdings" w:hAnsi="Wingdings" w:hint="default"/>
      </w:rPr>
    </w:lvl>
    <w:lvl w:ilvl="7" w:tplc="BE10DC34" w:tentative="1">
      <w:start w:val="1"/>
      <w:numFmt w:val="bullet"/>
      <w:lvlText w:val=""/>
      <w:lvlJc w:val="left"/>
      <w:pPr>
        <w:tabs>
          <w:tab w:val="num" w:pos="5760"/>
        </w:tabs>
        <w:ind w:left="5760" w:hanging="360"/>
      </w:pPr>
      <w:rPr>
        <w:rFonts w:ascii="Wingdings" w:hAnsi="Wingdings" w:hint="default"/>
      </w:rPr>
    </w:lvl>
    <w:lvl w:ilvl="8" w:tplc="7B20FE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CD6E51"/>
    <w:multiLevelType w:val="multilevel"/>
    <w:tmpl w:val="AB98949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eastAsia="宋体" w:hAnsi="Symbol" w:cs="Times New Roman"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60B57"/>
    <w:multiLevelType w:val="hybridMultilevel"/>
    <w:tmpl w:val="F4CCFA4C"/>
    <w:lvl w:ilvl="0" w:tplc="C6648180">
      <w:start w:val="751"/>
      <w:numFmt w:val="bullet"/>
      <w:lvlText w:val="•"/>
      <w:lvlJc w:val="left"/>
      <w:pPr>
        <w:ind w:left="1140" w:hanging="420"/>
      </w:pPr>
      <w:rPr>
        <w:rFonts w:ascii="Arial" w:hAnsi="Arial" w:hint="default"/>
      </w:rPr>
    </w:lvl>
    <w:lvl w:ilvl="1" w:tplc="3404D004">
      <w:numFmt w:val="bullet"/>
      <w:lvlText w:val="-"/>
      <w:lvlJc w:val="left"/>
      <w:pPr>
        <w:ind w:left="1560" w:hanging="420"/>
      </w:pPr>
      <w:rPr>
        <w:rFonts w:ascii="Times" w:eastAsia="Batang" w:hAnsi="Times" w:cs="Time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6C461F0"/>
    <w:multiLevelType w:val="multilevel"/>
    <w:tmpl w:val="A026840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083ACC"/>
    <w:multiLevelType w:val="hybridMultilevel"/>
    <w:tmpl w:val="1BEA4E3C"/>
    <w:lvl w:ilvl="0" w:tplc="06100A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D6A680F"/>
    <w:multiLevelType w:val="hybridMultilevel"/>
    <w:tmpl w:val="C9266DDE"/>
    <w:lvl w:ilvl="0" w:tplc="04090009">
      <w:start w:val="1"/>
      <w:numFmt w:val="bullet"/>
      <w:lvlText w:val=""/>
      <w:lvlJc w:val="left"/>
      <w:pPr>
        <w:tabs>
          <w:tab w:val="num" w:pos="1380"/>
        </w:tabs>
        <w:ind w:left="1380" w:hanging="360"/>
      </w:pPr>
      <w:rPr>
        <w:rFonts w:ascii="Wingdings" w:hAnsi="Wingdings" w:hint="default"/>
      </w:rPr>
    </w:lvl>
    <w:lvl w:ilvl="1" w:tplc="981C165A">
      <w:start w:val="1"/>
      <w:numFmt w:val="bullet"/>
      <w:lvlText w:val="•"/>
      <w:lvlJc w:val="left"/>
      <w:pPr>
        <w:tabs>
          <w:tab w:val="num" w:pos="2100"/>
        </w:tabs>
        <w:ind w:left="2100" w:hanging="360"/>
      </w:pPr>
      <w:rPr>
        <w:rFonts w:ascii="Arial" w:hAnsi="Arial" w:hint="default"/>
      </w:rPr>
    </w:lvl>
    <w:lvl w:ilvl="2" w:tplc="B9D6F436">
      <w:numFmt w:val="bullet"/>
      <w:lvlText w:val="-"/>
      <w:lvlJc w:val="left"/>
      <w:pPr>
        <w:tabs>
          <w:tab w:val="num" w:pos="2820"/>
        </w:tabs>
        <w:ind w:left="2820" w:hanging="360"/>
      </w:pPr>
      <w:rPr>
        <w:rFonts w:ascii="宋体" w:hAnsi="宋体" w:hint="default"/>
      </w:rPr>
    </w:lvl>
    <w:lvl w:ilvl="3" w:tplc="87625B3A">
      <w:start w:val="1"/>
      <w:numFmt w:val="bullet"/>
      <w:lvlText w:val="•"/>
      <w:lvlJc w:val="left"/>
      <w:pPr>
        <w:tabs>
          <w:tab w:val="num" w:pos="3540"/>
        </w:tabs>
        <w:ind w:left="3540" w:hanging="360"/>
      </w:pPr>
      <w:rPr>
        <w:rFonts w:ascii="Arial" w:hAnsi="Arial" w:hint="default"/>
      </w:rPr>
    </w:lvl>
    <w:lvl w:ilvl="4" w:tplc="489AC38A" w:tentative="1">
      <w:start w:val="1"/>
      <w:numFmt w:val="bullet"/>
      <w:lvlText w:val="•"/>
      <w:lvlJc w:val="left"/>
      <w:pPr>
        <w:tabs>
          <w:tab w:val="num" w:pos="4260"/>
        </w:tabs>
        <w:ind w:left="4260" w:hanging="360"/>
      </w:pPr>
      <w:rPr>
        <w:rFonts w:ascii="Arial" w:hAnsi="Arial" w:hint="default"/>
      </w:rPr>
    </w:lvl>
    <w:lvl w:ilvl="5" w:tplc="3BF6C46E" w:tentative="1">
      <w:start w:val="1"/>
      <w:numFmt w:val="bullet"/>
      <w:lvlText w:val="•"/>
      <w:lvlJc w:val="left"/>
      <w:pPr>
        <w:tabs>
          <w:tab w:val="num" w:pos="4980"/>
        </w:tabs>
        <w:ind w:left="4980" w:hanging="360"/>
      </w:pPr>
      <w:rPr>
        <w:rFonts w:ascii="Arial" w:hAnsi="Arial" w:hint="default"/>
      </w:rPr>
    </w:lvl>
    <w:lvl w:ilvl="6" w:tplc="5B5EB320" w:tentative="1">
      <w:start w:val="1"/>
      <w:numFmt w:val="bullet"/>
      <w:lvlText w:val="•"/>
      <w:lvlJc w:val="left"/>
      <w:pPr>
        <w:tabs>
          <w:tab w:val="num" w:pos="5700"/>
        </w:tabs>
        <w:ind w:left="5700" w:hanging="360"/>
      </w:pPr>
      <w:rPr>
        <w:rFonts w:ascii="Arial" w:hAnsi="Arial" w:hint="default"/>
      </w:rPr>
    </w:lvl>
    <w:lvl w:ilvl="7" w:tplc="641E5A70" w:tentative="1">
      <w:start w:val="1"/>
      <w:numFmt w:val="bullet"/>
      <w:lvlText w:val="•"/>
      <w:lvlJc w:val="left"/>
      <w:pPr>
        <w:tabs>
          <w:tab w:val="num" w:pos="6420"/>
        </w:tabs>
        <w:ind w:left="6420" w:hanging="360"/>
      </w:pPr>
      <w:rPr>
        <w:rFonts w:ascii="Arial" w:hAnsi="Arial" w:hint="default"/>
      </w:rPr>
    </w:lvl>
    <w:lvl w:ilvl="8" w:tplc="0DD066FE" w:tentative="1">
      <w:start w:val="1"/>
      <w:numFmt w:val="bullet"/>
      <w:lvlText w:val="•"/>
      <w:lvlJc w:val="left"/>
      <w:pPr>
        <w:tabs>
          <w:tab w:val="num" w:pos="7140"/>
        </w:tabs>
        <w:ind w:left="7140" w:hanging="360"/>
      </w:pPr>
      <w:rPr>
        <w:rFonts w:ascii="Arial" w:hAnsi="Arial" w:hint="default"/>
      </w:rPr>
    </w:lvl>
  </w:abstractNum>
  <w:abstractNum w:abstractNumId="26"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6F0556A"/>
    <w:multiLevelType w:val="hybridMultilevel"/>
    <w:tmpl w:val="185602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D0A5816"/>
    <w:multiLevelType w:val="hybridMultilevel"/>
    <w:tmpl w:val="1B9ED00C"/>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E591CDB"/>
    <w:multiLevelType w:val="multilevel"/>
    <w:tmpl w:val="4B5EABF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403D1FE2"/>
    <w:multiLevelType w:val="multilevel"/>
    <w:tmpl w:val="B0FC4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07F0CDF"/>
    <w:multiLevelType w:val="hybridMultilevel"/>
    <w:tmpl w:val="DA048014"/>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5"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6ED2A94"/>
    <w:multiLevelType w:val="hybridMultilevel"/>
    <w:tmpl w:val="4B72E116"/>
    <w:lvl w:ilvl="0" w:tplc="B2E6C16A">
      <w:start w:val="1"/>
      <w:numFmt w:val="bullet"/>
      <w:lvlText w:val=""/>
      <w:lvlJc w:val="left"/>
      <w:pPr>
        <w:tabs>
          <w:tab w:val="num" w:pos="720"/>
        </w:tabs>
        <w:ind w:left="720" w:hanging="360"/>
      </w:pPr>
      <w:rPr>
        <w:rFonts w:ascii="Wingdings" w:hAnsi="Wingdings" w:hint="default"/>
      </w:rPr>
    </w:lvl>
    <w:lvl w:ilvl="1" w:tplc="86944ADA">
      <w:numFmt w:val="bullet"/>
      <w:lvlText w:val=""/>
      <w:lvlJc w:val="left"/>
      <w:pPr>
        <w:tabs>
          <w:tab w:val="num" w:pos="1440"/>
        </w:tabs>
        <w:ind w:left="1440" w:hanging="360"/>
      </w:pPr>
      <w:rPr>
        <w:rFonts w:ascii="Wingdings" w:hAnsi="Wingdings" w:hint="default"/>
      </w:rPr>
    </w:lvl>
    <w:lvl w:ilvl="2" w:tplc="E8EA1D8C">
      <w:numFmt w:val="bullet"/>
      <w:lvlText w:val=""/>
      <w:lvlJc w:val="left"/>
      <w:pPr>
        <w:tabs>
          <w:tab w:val="num" w:pos="2160"/>
        </w:tabs>
        <w:ind w:left="2160" w:hanging="360"/>
      </w:pPr>
      <w:rPr>
        <w:rFonts w:ascii="Wingdings" w:hAnsi="Wingdings" w:hint="default"/>
      </w:rPr>
    </w:lvl>
    <w:lvl w:ilvl="3" w:tplc="FC68A644" w:tentative="1">
      <w:start w:val="1"/>
      <w:numFmt w:val="bullet"/>
      <w:lvlText w:val=""/>
      <w:lvlJc w:val="left"/>
      <w:pPr>
        <w:tabs>
          <w:tab w:val="num" w:pos="2880"/>
        </w:tabs>
        <w:ind w:left="2880" w:hanging="360"/>
      </w:pPr>
      <w:rPr>
        <w:rFonts w:ascii="Wingdings" w:hAnsi="Wingdings" w:hint="default"/>
      </w:rPr>
    </w:lvl>
    <w:lvl w:ilvl="4" w:tplc="023E5450" w:tentative="1">
      <w:start w:val="1"/>
      <w:numFmt w:val="bullet"/>
      <w:lvlText w:val=""/>
      <w:lvlJc w:val="left"/>
      <w:pPr>
        <w:tabs>
          <w:tab w:val="num" w:pos="3600"/>
        </w:tabs>
        <w:ind w:left="3600" w:hanging="360"/>
      </w:pPr>
      <w:rPr>
        <w:rFonts w:ascii="Wingdings" w:hAnsi="Wingdings" w:hint="default"/>
      </w:rPr>
    </w:lvl>
    <w:lvl w:ilvl="5" w:tplc="DB2A9EB0" w:tentative="1">
      <w:start w:val="1"/>
      <w:numFmt w:val="bullet"/>
      <w:lvlText w:val=""/>
      <w:lvlJc w:val="left"/>
      <w:pPr>
        <w:tabs>
          <w:tab w:val="num" w:pos="4320"/>
        </w:tabs>
        <w:ind w:left="4320" w:hanging="360"/>
      </w:pPr>
      <w:rPr>
        <w:rFonts w:ascii="Wingdings" w:hAnsi="Wingdings" w:hint="default"/>
      </w:rPr>
    </w:lvl>
    <w:lvl w:ilvl="6" w:tplc="61440AA8" w:tentative="1">
      <w:start w:val="1"/>
      <w:numFmt w:val="bullet"/>
      <w:lvlText w:val=""/>
      <w:lvlJc w:val="left"/>
      <w:pPr>
        <w:tabs>
          <w:tab w:val="num" w:pos="5040"/>
        </w:tabs>
        <w:ind w:left="5040" w:hanging="360"/>
      </w:pPr>
      <w:rPr>
        <w:rFonts w:ascii="Wingdings" w:hAnsi="Wingdings" w:hint="default"/>
      </w:rPr>
    </w:lvl>
    <w:lvl w:ilvl="7" w:tplc="0B1A5DB0" w:tentative="1">
      <w:start w:val="1"/>
      <w:numFmt w:val="bullet"/>
      <w:lvlText w:val=""/>
      <w:lvlJc w:val="left"/>
      <w:pPr>
        <w:tabs>
          <w:tab w:val="num" w:pos="5760"/>
        </w:tabs>
        <w:ind w:left="5760" w:hanging="360"/>
      </w:pPr>
      <w:rPr>
        <w:rFonts w:ascii="Wingdings" w:hAnsi="Wingdings" w:hint="default"/>
      </w:rPr>
    </w:lvl>
    <w:lvl w:ilvl="8" w:tplc="9420195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715222D"/>
    <w:multiLevelType w:val="hybridMultilevel"/>
    <w:tmpl w:val="A24E180E"/>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DA31D1F"/>
    <w:multiLevelType w:val="hybridMultilevel"/>
    <w:tmpl w:val="D88AA672"/>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20F60A3"/>
    <w:multiLevelType w:val="hybridMultilevel"/>
    <w:tmpl w:val="11FAE8B4"/>
    <w:lvl w:ilvl="0" w:tplc="C6648180">
      <w:start w:val="751"/>
      <w:numFmt w:val="bullet"/>
      <w:lvlText w:val="•"/>
      <w:lvlJc w:val="left"/>
      <w:pPr>
        <w:ind w:left="1140" w:hanging="420"/>
      </w:pPr>
      <w:rPr>
        <w:rFonts w:ascii="Arial" w:hAnsi="Arial" w:hint="default"/>
      </w:rPr>
    </w:lvl>
    <w:lvl w:ilvl="1" w:tplc="412CB800">
      <w:start w:val="4"/>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7"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0" w15:restartNumberingAfterBreak="0">
    <w:nsid w:val="566B1497"/>
    <w:multiLevelType w:val="hybridMultilevel"/>
    <w:tmpl w:val="50DEBCEE"/>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2"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0FF5C6A"/>
    <w:multiLevelType w:val="hybridMultilevel"/>
    <w:tmpl w:val="3C502C4C"/>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B155E6E"/>
    <w:multiLevelType w:val="hybridMultilevel"/>
    <w:tmpl w:val="F2D80550"/>
    <w:lvl w:ilvl="0" w:tplc="04090003">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4" w15:restartNumberingAfterBreak="0">
    <w:nsid w:val="70F6688A"/>
    <w:multiLevelType w:val="hybridMultilevel"/>
    <w:tmpl w:val="78806CCA"/>
    <w:lvl w:ilvl="0" w:tplc="C6648180">
      <w:start w:val="75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5"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68B758D"/>
    <w:multiLevelType w:val="hybridMultilevel"/>
    <w:tmpl w:val="26142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0" w15:restartNumberingAfterBreak="0">
    <w:nsid w:val="76D81343"/>
    <w:multiLevelType w:val="hybridMultilevel"/>
    <w:tmpl w:val="372880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7A2602D"/>
    <w:multiLevelType w:val="hybridMultilevel"/>
    <w:tmpl w:val="C1FC5910"/>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2"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5"/>
  </w:num>
  <w:num w:numId="2">
    <w:abstractNumId w:val="61"/>
  </w:num>
  <w:num w:numId="3">
    <w:abstractNumId w:val="86"/>
  </w:num>
  <w:num w:numId="4">
    <w:abstractNumId w:val="44"/>
  </w:num>
  <w:num w:numId="5">
    <w:abstractNumId w:val="83"/>
  </w:num>
  <w:num w:numId="6">
    <w:abstractNumId w:val="96"/>
  </w:num>
  <w:num w:numId="7">
    <w:abstractNumId w:val="59"/>
  </w:num>
  <w:num w:numId="8">
    <w:abstractNumId w:val="68"/>
  </w:num>
  <w:num w:numId="9">
    <w:abstractNumId w:val="3"/>
  </w:num>
  <w:num w:numId="10">
    <w:abstractNumId w:val="50"/>
  </w:num>
  <w:num w:numId="11">
    <w:abstractNumId w:val="14"/>
  </w:num>
  <w:num w:numId="12">
    <w:abstractNumId w:val="15"/>
  </w:num>
  <w:num w:numId="13">
    <w:abstractNumId w:val="88"/>
  </w:num>
  <w:num w:numId="14">
    <w:abstractNumId w:val="31"/>
  </w:num>
  <w:num w:numId="15">
    <w:abstractNumId w:val="60"/>
  </w:num>
  <w:num w:numId="16">
    <w:abstractNumId w:val="25"/>
  </w:num>
  <w:num w:numId="17">
    <w:abstractNumId w:val="80"/>
  </w:num>
  <w:num w:numId="18">
    <w:abstractNumId w:val="94"/>
  </w:num>
  <w:num w:numId="19">
    <w:abstractNumId w:val="38"/>
  </w:num>
  <w:num w:numId="20">
    <w:abstractNumId w:val="84"/>
  </w:num>
  <w:num w:numId="21">
    <w:abstractNumId w:val="49"/>
  </w:num>
  <w:num w:numId="22">
    <w:abstractNumId w:val="47"/>
  </w:num>
  <w:num w:numId="23">
    <w:abstractNumId w:val="16"/>
  </w:num>
  <w:num w:numId="24">
    <w:abstractNumId w:val="43"/>
  </w:num>
  <w:num w:numId="25">
    <w:abstractNumId w:val="91"/>
  </w:num>
  <w:num w:numId="26">
    <w:abstractNumId w:val="89"/>
  </w:num>
  <w:num w:numId="27">
    <w:abstractNumId w:val="75"/>
  </w:num>
  <w:num w:numId="28">
    <w:abstractNumId w:val="53"/>
  </w:num>
  <w:num w:numId="29">
    <w:abstractNumId w:val="56"/>
  </w:num>
  <w:num w:numId="30">
    <w:abstractNumId w:val="54"/>
  </w:num>
  <w:num w:numId="31">
    <w:abstractNumId w:val="64"/>
  </w:num>
  <w:num w:numId="32">
    <w:abstractNumId w:val="55"/>
  </w:num>
  <w:num w:numId="33">
    <w:abstractNumId w:val="79"/>
  </w:num>
  <w:num w:numId="34">
    <w:abstractNumId w:val="36"/>
  </w:num>
  <w:num w:numId="35">
    <w:abstractNumId w:val="10"/>
  </w:num>
  <w:num w:numId="36">
    <w:abstractNumId w:val="23"/>
  </w:num>
  <w:num w:numId="37">
    <w:abstractNumId w:val="1"/>
  </w:num>
  <w:num w:numId="38">
    <w:abstractNumId w:val="13"/>
  </w:num>
  <w:num w:numId="39">
    <w:abstractNumId w:val="70"/>
  </w:num>
  <w:num w:numId="40">
    <w:abstractNumId w:val="52"/>
  </w:num>
  <w:num w:numId="41">
    <w:abstractNumId w:val="4"/>
  </w:num>
  <w:num w:numId="42">
    <w:abstractNumId w:val="7"/>
  </w:num>
  <w:num w:numId="43">
    <w:abstractNumId w:val="74"/>
  </w:num>
  <w:num w:numId="44">
    <w:abstractNumId w:val="45"/>
  </w:num>
  <w:num w:numId="45">
    <w:abstractNumId w:val="57"/>
  </w:num>
  <w:num w:numId="46">
    <w:abstractNumId w:val="28"/>
  </w:num>
  <w:num w:numId="47">
    <w:abstractNumId w:val="26"/>
  </w:num>
  <w:num w:numId="48">
    <w:abstractNumId w:val="22"/>
  </w:num>
  <w:num w:numId="49">
    <w:abstractNumId w:val="37"/>
  </w:num>
  <w:num w:numId="50">
    <w:abstractNumId w:val="58"/>
  </w:num>
  <w:num w:numId="51">
    <w:abstractNumId w:val="77"/>
  </w:num>
  <w:num w:numId="52">
    <w:abstractNumId w:val="39"/>
  </w:num>
  <w:num w:numId="53">
    <w:abstractNumId w:val="29"/>
  </w:num>
  <w:num w:numId="54">
    <w:abstractNumId w:val="34"/>
  </w:num>
  <w:num w:numId="55">
    <w:abstractNumId w:val="65"/>
  </w:num>
  <w:num w:numId="56">
    <w:abstractNumId w:val="51"/>
  </w:num>
  <w:num w:numId="57">
    <w:abstractNumId w:val="11"/>
  </w:num>
  <w:num w:numId="58">
    <w:abstractNumId w:val="42"/>
  </w:num>
  <w:num w:numId="59">
    <w:abstractNumId w:val="63"/>
  </w:num>
  <w:num w:numId="60">
    <w:abstractNumId w:val="18"/>
  </w:num>
  <w:num w:numId="61">
    <w:abstractNumId w:val="30"/>
  </w:num>
  <w:num w:numId="62">
    <w:abstractNumId w:val="85"/>
  </w:num>
  <w:num w:numId="63">
    <w:abstractNumId w:val="76"/>
  </w:num>
  <w:num w:numId="64">
    <w:abstractNumId w:val="81"/>
  </w:num>
  <w:num w:numId="65">
    <w:abstractNumId w:val="32"/>
  </w:num>
  <w:num w:numId="66">
    <w:abstractNumId w:val="66"/>
  </w:num>
  <w:num w:numId="67">
    <w:abstractNumId w:val="5"/>
  </w:num>
  <w:num w:numId="68">
    <w:abstractNumId w:val="97"/>
  </w:num>
  <w:num w:numId="69">
    <w:abstractNumId w:val="69"/>
  </w:num>
  <w:num w:numId="70">
    <w:abstractNumId w:val="0"/>
  </w:num>
  <w:num w:numId="71">
    <w:abstractNumId w:val="2"/>
  </w:num>
  <w:num w:numId="72">
    <w:abstractNumId w:val="92"/>
  </w:num>
  <w:num w:numId="73">
    <w:abstractNumId w:val="21"/>
  </w:num>
  <w:num w:numId="74">
    <w:abstractNumId w:val="73"/>
  </w:num>
  <w:num w:numId="75">
    <w:abstractNumId w:val="62"/>
  </w:num>
  <w:num w:numId="76">
    <w:abstractNumId w:val="67"/>
  </w:num>
  <w:num w:numId="77">
    <w:abstractNumId w:val="10"/>
  </w:num>
  <w:num w:numId="78">
    <w:abstractNumId w:val="71"/>
  </w:num>
  <w:num w:numId="79">
    <w:abstractNumId w:val="76"/>
  </w:num>
  <w:num w:numId="80">
    <w:abstractNumId w:val="81"/>
  </w:num>
  <w:num w:numId="81">
    <w:abstractNumId w:val="18"/>
  </w:num>
  <w:num w:numId="82">
    <w:abstractNumId w:val="30"/>
  </w:num>
  <w:num w:numId="83">
    <w:abstractNumId w:val="85"/>
  </w:num>
  <w:num w:numId="84">
    <w:abstractNumId w:val="90"/>
  </w:num>
  <w:num w:numId="85">
    <w:abstractNumId w:val="24"/>
  </w:num>
  <w:num w:numId="86">
    <w:abstractNumId w:val="35"/>
  </w:num>
  <w:num w:numId="87">
    <w:abstractNumId w:val="19"/>
  </w:num>
  <w:num w:numId="88">
    <w:abstractNumId w:val="93"/>
  </w:num>
  <w:num w:numId="89">
    <w:abstractNumId w:val="82"/>
  </w:num>
  <w:num w:numId="90">
    <w:abstractNumId w:val="27"/>
  </w:num>
  <w:num w:numId="91">
    <w:abstractNumId w:val="33"/>
  </w:num>
  <w:num w:numId="92">
    <w:abstractNumId w:val="17"/>
  </w:num>
  <w:num w:numId="93">
    <w:abstractNumId w:val="12"/>
  </w:num>
  <w:num w:numId="94">
    <w:abstractNumId w:val="40"/>
  </w:num>
  <w:num w:numId="95">
    <w:abstractNumId w:val="9"/>
  </w:num>
  <w:num w:numId="96">
    <w:abstractNumId w:val="6"/>
  </w:num>
  <w:num w:numId="97">
    <w:abstractNumId w:val="87"/>
  </w:num>
  <w:num w:numId="98">
    <w:abstractNumId w:val="78"/>
  </w:num>
  <w:num w:numId="99">
    <w:abstractNumId w:val="48"/>
  </w:num>
  <w:num w:numId="100">
    <w:abstractNumId w:val="72"/>
  </w:num>
  <w:num w:numId="101">
    <w:abstractNumId w:val="41"/>
  </w:num>
  <w:num w:numId="102">
    <w:abstractNumId w:val="20"/>
  </w:num>
  <w:num w:numId="103">
    <w:abstractNumId w:val="46"/>
  </w:num>
  <w:num w:numId="104">
    <w:abstractNumId w:val="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64FAHF7kcotAAAA"/>
  </w:docVars>
  <w:rsids>
    <w:rsidRoot w:val="00B87FBC"/>
    <w:rsid w:val="0000069E"/>
    <w:rsid w:val="00000BB0"/>
    <w:rsid w:val="000010B4"/>
    <w:rsid w:val="00001183"/>
    <w:rsid w:val="00001470"/>
    <w:rsid w:val="000014E6"/>
    <w:rsid w:val="00002061"/>
    <w:rsid w:val="00002134"/>
    <w:rsid w:val="000023EE"/>
    <w:rsid w:val="000024D2"/>
    <w:rsid w:val="000026DB"/>
    <w:rsid w:val="0000314A"/>
    <w:rsid w:val="00003160"/>
    <w:rsid w:val="000034CF"/>
    <w:rsid w:val="000036E8"/>
    <w:rsid w:val="0000383D"/>
    <w:rsid w:val="00003886"/>
    <w:rsid w:val="00003A9F"/>
    <w:rsid w:val="00003ACF"/>
    <w:rsid w:val="00003B5D"/>
    <w:rsid w:val="00003EC3"/>
    <w:rsid w:val="0000410D"/>
    <w:rsid w:val="00004112"/>
    <w:rsid w:val="00004125"/>
    <w:rsid w:val="00004181"/>
    <w:rsid w:val="0000460A"/>
    <w:rsid w:val="000049AA"/>
    <w:rsid w:val="00004E17"/>
    <w:rsid w:val="00004E67"/>
    <w:rsid w:val="00004F59"/>
    <w:rsid w:val="00004FA8"/>
    <w:rsid w:val="00004FF4"/>
    <w:rsid w:val="00005012"/>
    <w:rsid w:val="0000539E"/>
    <w:rsid w:val="000054C0"/>
    <w:rsid w:val="0000553D"/>
    <w:rsid w:val="00005861"/>
    <w:rsid w:val="00005C84"/>
    <w:rsid w:val="00005CAF"/>
    <w:rsid w:val="000060C1"/>
    <w:rsid w:val="00006198"/>
    <w:rsid w:val="000063A7"/>
    <w:rsid w:val="000065D5"/>
    <w:rsid w:val="000065F8"/>
    <w:rsid w:val="0000694F"/>
    <w:rsid w:val="00006953"/>
    <w:rsid w:val="00006A7E"/>
    <w:rsid w:val="00006CA2"/>
    <w:rsid w:val="00007451"/>
    <w:rsid w:val="000076F6"/>
    <w:rsid w:val="00007FD3"/>
    <w:rsid w:val="00010390"/>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662"/>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BB3"/>
    <w:rsid w:val="00023CC9"/>
    <w:rsid w:val="000241CB"/>
    <w:rsid w:val="000243D2"/>
    <w:rsid w:val="000247ED"/>
    <w:rsid w:val="00024FCD"/>
    <w:rsid w:val="000250AB"/>
    <w:rsid w:val="00025133"/>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23A1"/>
    <w:rsid w:val="000325F7"/>
    <w:rsid w:val="0003285E"/>
    <w:rsid w:val="000329EE"/>
    <w:rsid w:val="00032E48"/>
    <w:rsid w:val="00032FFC"/>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73"/>
    <w:rsid w:val="00035E82"/>
    <w:rsid w:val="000362A8"/>
    <w:rsid w:val="000362AB"/>
    <w:rsid w:val="0003635F"/>
    <w:rsid w:val="000363AE"/>
    <w:rsid w:val="000363B3"/>
    <w:rsid w:val="000363FD"/>
    <w:rsid w:val="00036CBB"/>
    <w:rsid w:val="00036DC0"/>
    <w:rsid w:val="00036E03"/>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10B2"/>
    <w:rsid w:val="00041173"/>
    <w:rsid w:val="000412E1"/>
    <w:rsid w:val="0004135F"/>
    <w:rsid w:val="000413A8"/>
    <w:rsid w:val="000415B0"/>
    <w:rsid w:val="000416FE"/>
    <w:rsid w:val="000419F0"/>
    <w:rsid w:val="00041BEB"/>
    <w:rsid w:val="00041E6C"/>
    <w:rsid w:val="000421F2"/>
    <w:rsid w:val="000422D1"/>
    <w:rsid w:val="000425CA"/>
    <w:rsid w:val="0004264F"/>
    <w:rsid w:val="00042725"/>
    <w:rsid w:val="00042955"/>
    <w:rsid w:val="00042C1B"/>
    <w:rsid w:val="00042D3C"/>
    <w:rsid w:val="000439E7"/>
    <w:rsid w:val="00043AAA"/>
    <w:rsid w:val="00043F3B"/>
    <w:rsid w:val="00043F7C"/>
    <w:rsid w:val="00044197"/>
    <w:rsid w:val="00044275"/>
    <w:rsid w:val="00044623"/>
    <w:rsid w:val="000449E8"/>
    <w:rsid w:val="00044DF5"/>
    <w:rsid w:val="00045071"/>
    <w:rsid w:val="00045686"/>
    <w:rsid w:val="000458FF"/>
    <w:rsid w:val="00045D06"/>
    <w:rsid w:val="00045E88"/>
    <w:rsid w:val="00046179"/>
    <w:rsid w:val="00046AC7"/>
    <w:rsid w:val="00047022"/>
    <w:rsid w:val="000471F0"/>
    <w:rsid w:val="00047258"/>
    <w:rsid w:val="00047398"/>
    <w:rsid w:val="00047423"/>
    <w:rsid w:val="00047D75"/>
    <w:rsid w:val="00047E90"/>
    <w:rsid w:val="00050715"/>
    <w:rsid w:val="00050A78"/>
    <w:rsid w:val="00050DDE"/>
    <w:rsid w:val="000517C0"/>
    <w:rsid w:val="00051C37"/>
    <w:rsid w:val="00051D72"/>
    <w:rsid w:val="00051F1E"/>
    <w:rsid w:val="000520C7"/>
    <w:rsid w:val="0005214F"/>
    <w:rsid w:val="00052205"/>
    <w:rsid w:val="00052332"/>
    <w:rsid w:val="00052394"/>
    <w:rsid w:val="00052541"/>
    <w:rsid w:val="00052966"/>
    <w:rsid w:val="00052D24"/>
    <w:rsid w:val="00053004"/>
    <w:rsid w:val="000531F3"/>
    <w:rsid w:val="0005359B"/>
    <w:rsid w:val="0005379A"/>
    <w:rsid w:val="000537F7"/>
    <w:rsid w:val="00053C8F"/>
    <w:rsid w:val="00053D7E"/>
    <w:rsid w:val="00053E8B"/>
    <w:rsid w:val="000540C0"/>
    <w:rsid w:val="0005436C"/>
    <w:rsid w:val="00054698"/>
    <w:rsid w:val="00054720"/>
    <w:rsid w:val="0005477E"/>
    <w:rsid w:val="000548A3"/>
    <w:rsid w:val="00054C90"/>
    <w:rsid w:val="00054E89"/>
    <w:rsid w:val="0005529B"/>
    <w:rsid w:val="000552B1"/>
    <w:rsid w:val="00055642"/>
    <w:rsid w:val="000557B1"/>
    <w:rsid w:val="000559D2"/>
    <w:rsid w:val="00055E49"/>
    <w:rsid w:val="000564BE"/>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7CC"/>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5E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C76"/>
    <w:rsid w:val="00077D03"/>
    <w:rsid w:val="00077DB2"/>
    <w:rsid w:val="00077EBC"/>
    <w:rsid w:val="00077FC8"/>
    <w:rsid w:val="000802B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8C8"/>
    <w:rsid w:val="00085970"/>
    <w:rsid w:val="00085A9E"/>
    <w:rsid w:val="00085E7A"/>
    <w:rsid w:val="00085EC1"/>
    <w:rsid w:val="00086187"/>
    <w:rsid w:val="0008625E"/>
    <w:rsid w:val="0008673D"/>
    <w:rsid w:val="00086CB5"/>
    <w:rsid w:val="00087167"/>
    <w:rsid w:val="0008764D"/>
    <w:rsid w:val="00087CF0"/>
    <w:rsid w:val="00087E27"/>
    <w:rsid w:val="00087E34"/>
    <w:rsid w:val="00090089"/>
    <w:rsid w:val="00090316"/>
    <w:rsid w:val="000903F5"/>
    <w:rsid w:val="00090B12"/>
    <w:rsid w:val="00090D4F"/>
    <w:rsid w:val="00090FD2"/>
    <w:rsid w:val="00091275"/>
    <w:rsid w:val="000912D9"/>
    <w:rsid w:val="00091343"/>
    <w:rsid w:val="00091AB2"/>
    <w:rsid w:val="00091B8F"/>
    <w:rsid w:val="00091C29"/>
    <w:rsid w:val="00091C53"/>
    <w:rsid w:val="00091C8C"/>
    <w:rsid w:val="00091FA6"/>
    <w:rsid w:val="000921EC"/>
    <w:rsid w:val="00092253"/>
    <w:rsid w:val="0009234A"/>
    <w:rsid w:val="00092523"/>
    <w:rsid w:val="00092A06"/>
    <w:rsid w:val="00092A12"/>
    <w:rsid w:val="00092B5B"/>
    <w:rsid w:val="000931F0"/>
    <w:rsid w:val="0009327A"/>
    <w:rsid w:val="00093374"/>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75"/>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B7"/>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62"/>
    <w:rsid w:val="000B0B9E"/>
    <w:rsid w:val="000B0BBB"/>
    <w:rsid w:val="000B0E55"/>
    <w:rsid w:val="000B17B6"/>
    <w:rsid w:val="000B17FB"/>
    <w:rsid w:val="000B1C22"/>
    <w:rsid w:val="000B1C8D"/>
    <w:rsid w:val="000B1DBB"/>
    <w:rsid w:val="000B24AF"/>
    <w:rsid w:val="000B2A63"/>
    <w:rsid w:val="000B2F47"/>
    <w:rsid w:val="000B3079"/>
    <w:rsid w:val="000B3216"/>
    <w:rsid w:val="000B3390"/>
    <w:rsid w:val="000B33C6"/>
    <w:rsid w:val="000B36EE"/>
    <w:rsid w:val="000B3ABD"/>
    <w:rsid w:val="000B3F5F"/>
    <w:rsid w:val="000B40D1"/>
    <w:rsid w:val="000B4D64"/>
    <w:rsid w:val="000B555C"/>
    <w:rsid w:val="000B5F99"/>
    <w:rsid w:val="000B63D3"/>
    <w:rsid w:val="000B63E0"/>
    <w:rsid w:val="000B6789"/>
    <w:rsid w:val="000B6824"/>
    <w:rsid w:val="000B69AE"/>
    <w:rsid w:val="000B6BBD"/>
    <w:rsid w:val="000B6D81"/>
    <w:rsid w:val="000B6FD8"/>
    <w:rsid w:val="000B71D0"/>
    <w:rsid w:val="000B778E"/>
    <w:rsid w:val="000B7963"/>
    <w:rsid w:val="000C0172"/>
    <w:rsid w:val="000C029B"/>
    <w:rsid w:val="000C0631"/>
    <w:rsid w:val="000C069E"/>
    <w:rsid w:val="000C06A6"/>
    <w:rsid w:val="000C0803"/>
    <w:rsid w:val="000C0DB7"/>
    <w:rsid w:val="000C0DE3"/>
    <w:rsid w:val="000C0E45"/>
    <w:rsid w:val="000C0E5D"/>
    <w:rsid w:val="000C0ED2"/>
    <w:rsid w:val="000C1001"/>
    <w:rsid w:val="000C1886"/>
    <w:rsid w:val="000C1B49"/>
    <w:rsid w:val="000C1B5F"/>
    <w:rsid w:val="000C218C"/>
    <w:rsid w:val="000C2208"/>
    <w:rsid w:val="000C242D"/>
    <w:rsid w:val="000C24FC"/>
    <w:rsid w:val="000C27B7"/>
    <w:rsid w:val="000C2C9E"/>
    <w:rsid w:val="000C2DF8"/>
    <w:rsid w:val="000C31B8"/>
    <w:rsid w:val="000C361A"/>
    <w:rsid w:val="000C367A"/>
    <w:rsid w:val="000C393D"/>
    <w:rsid w:val="000C3D45"/>
    <w:rsid w:val="000C4691"/>
    <w:rsid w:val="000C4D73"/>
    <w:rsid w:val="000C4E5F"/>
    <w:rsid w:val="000C515A"/>
    <w:rsid w:val="000C53FE"/>
    <w:rsid w:val="000C5413"/>
    <w:rsid w:val="000C5450"/>
    <w:rsid w:val="000C5A0A"/>
    <w:rsid w:val="000C5C48"/>
    <w:rsid w:val="000C6042"/>
    <w:rsid w:val="000C7253"/>
    <w:rsid w:val="000C7414"/>
    <w:rsid w:val="000C7C9B"/>
    <w:rsid w:val="000C7F26"/>
    <w:rsid w:val="000D0B9E"/>
    <w:rsid w:val="000D13EC"/>
    <w:rsid w:val="000D169D"/>
    <w:rsid w:val="000D19B8"/>
    <w:rsid w:val="000D1E97"/>
    <w:rsid w:val="000D2205"/>
    <w:rsid w:val="000D2554"/>
    <w:rsid w:val="000D27FC"/>
    <w:rsid w:val="000D284E"/>
    <w:rsid w:val="000D290F"/>
    <w:rsid w:val="000D2AD5"/>
    <w:rsid w:val="000D2B08"/>
    <w:rsid w:val="000D2CCE"/>
    <w:rsid w:val="000D2D82"/>
    <w:rsid w:val="000D30E4"/>
    <w:rsid w:val="000D3112"/>
    <w:rsid w:val="000D3254"/>
    <w:rsid w:val="000D33F5"/>
    <w:rsid w:val="000D360C"/>
    <w:rsid w:val="000D3A53"/>
    <w:rsid w:val="000D3C4D"/>
    <w:rsid w:val="000D4592"/>
    <w:rsid w:val="000D4BB6"/>
    <w:rsid w:val="000D5123"/>
    <w:rsid w:val="000D5136"/>
    <w:rsid w:val="000D51EB"/>
    <w:rsid w:val="000D538F"/>
    <w:rsid w:val="000D5390"/>
    <w:rsid w:val="000D5391"/>
    <w:rsid w:val="000D5398"/>
    <w:rsid w:val="000D5ACC"/>
    <w:rsid w:val="000D5B4C"/>
    <w:rsid w:val="000D63D1"/>
    <w:rsid w:val="000D6651"/>
    <w:rsid w:val="000D66F2"/>
    <w:rsid w:val="000D6933"/>
    <w:rsid w:val="000D6B2E"/>
    <w:rsid w:val="000D6EC1"/>
    <w:rsid w:val="000D711E"/>
    <w:rsid w:val="000D72F7"/>
    <w:rsid w:val="000D779D"/>
    <w:rsid w:val="000D77D1"/>
    <w:rsid w:val="000D7845"/>
    <w:rsid w:val="000D7AE5"/>
    <w:rsid w:val="000E068D"/>
    <w:rsid w:val="000E0DA0"/>
    <w:rsid w:val="000E0F87"/>
    <w:rsid w:val="000E11D1"/>
    <w:rsid w:val="000E1909"/>
    <w:rsid w:val="000E1F0E"/>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42"/>
    <w:rsid w:val="000E70EE"/>
    <w:rsid w:val="000E7159"/>
    <w:rsid w:val="000E798B"/>
    <w:rsid w:val="000E7E98"/>
    <w:rsid w:val="000E7F62"/>
    <w:rsid w:val="000F0099"/>
    <w:rsid w:val="000F00ED"/>
    <w:rsid w:val="000F02AC"/>
    <w:rsid w:val="000F051E"/>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002"/>
    <w:rsid w:val="000F26CF"/>
    <w:rsid w:val="000F28FA"/>
    <w:rsid w:val="000F2E4A"/>
    <w:rsid w:val="000F306D"/>
    <w:rsid w:val="000F332B"/>
    <w:rsid w:val="000F33C0"/>
    <w:rsid w:val="000F38D0"/>
    <w:rsid w:val="000F3F5E"/>
    <w:rsid w:val="000F3F6C"/>
    <w:rsid w:val="000F4030"/>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1005AB"/>
    <w:rsid w:val="001005FD"/>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2FF"/>
    <w:rsid w:val="00103937"/>
    <w:rsid w:val="00103A66"/>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58B"/>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A72"/>
    <w:rsid w:val="00120DEF"/>
    <w:rsid w:val="00121182"/>
    <w:rsid w:val="001213A0"/>
    <w:rsid w:val="001213A9"/>
    <w:rsid w:val="001216B6"/>
    <w:rsid w:val="001218EF"/>
    <w:rsid w:val="00121FE7"/>
    <w:rsid w:val="00122397"/>
    <w:rsid w:val="001223A3"/>
    <w:rsid w:val="00122469"/>
    <w:rsid w:val="001224DA"/>
    <w:rsid w:val="001226C2"/>
    <w:rsid w:val="00122871"/>
    <w:rsid w:val="00122AB3"/>
    <w:rsid w:val="00122D0D"/>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0B"/>
    <w:rsid w:val="00124777"/>
    <w:rsid w:val="00124876"/>
    <w:rsid w:val="00124BE6"/>
    <w:rsid w:val="00124BEB"/>
    <w:rsid w:val="00124C7C"/>
    <w:rsid w:val="00124CF4"/>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09D"/>
    <w:rsid w:val="00130101"/>
    <w:rsid w:val="00130753"/>
    <w:rsid w:val="00130843"/>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36"/>
    <w:rsid w:val="00137FC7"/>
    <w:rsid w:val="00140104"/>
    <w:rsid w:val="001401EF"/>
    <w:rsid w:val="0014035B"/>
    <w:rsid w:val="00140510"/>
    <w:rsid w:val="001405C9"/>
    <w:rsid w:val="00140762"/>
    <w:rsid w:val="00140A67"/>
    <w:rsid w:val="00140B37"/>
    <w:rsid w:val="00140EEA"/>
    <w:rsid w:val="001410A9"/>
    <w:rsid w:val="00141757"/>
    <w:rsid w:val="00141AC2"/>
    <w:rsid w:val="00141AD8"/>
    <w:rsid w:val="00141B8E"/>
    <w:rsid w:val="00141DF8"/>
    <w:rsid w:val="00142029"/>
    <w:rsid w:val="0014216E"/>
    <w:rsid w:val="001421D0"/>
    <w:rsid w:val="0014227B"/>
    <w:rsid w:val="001426D9"/>
    <w:rsid w:val="00142AA6"/>
    <w:rsid w:val="00142E3D"/>
    <w:rsid w:val="0014349B"/>
    <w:rsid w:val="001436EF"/>
    <w:rsid w:val="00143797"/>
    <w:rsid w:val="00143BD9"/>
    <w:rsid w:val="0014405C"/>
    <w:rsid w:val="00144085"/>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FBE"/>
    <w:rsid w:val="00152565"/>
    <w:rsid w:val="001526D8"/>
    <w:rsid w:val="0015294A"/>
    <w:rsid w:val="00152AE8"/>
    <w:rsid w:val="00153000"/>
    <w:rsid w:val="00153093"/>
    <w:rsid w:val="0015312D"/>
    <w:rsid w:val="00153270"/>
    <w:rsid w:val="00153307"/>
    <w:rsid w:val="0015332D"/>
    <w:rsid w:val="001534B5"/>
    <w:rsid w:val="001536AA"/>
    <w:rsid w:val="0015372A"/>
    <w:rsid w:val="001537E1"/>
    <w:rsid w:val="001538C2"/>
    <w:rsid w:val="00153B22"/>
    <w:rsid w:val="00154789"/>
    <w:rsid w:val="00154EDC"/>
    <w:rsid w:val="00154F45"/>
    <w:rsid w:val="0015544E"/>
    <w:rsid w:val="00155969"/>
    <w:rsid w:val="00155B12"/>
    <w:rsid w:val="00155CD9"/>
    <w:rsid w:val="00156B91"/>
    <w:rsid w:val="00156CCB"/>
    <w:rsid w:val="00156CF3"/>
    <w:rsid w:val="00156EF4"/>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844"/>
    <w:rsid w:val="00161DC1"/>
    <w:rsid w:val="00161E41"/>
    <w:rsid w:val="00161F06"/>
    <w:rsid w:val="00162F7F"/>
    <w:rsid w:val="001631C7"/>
    <w:rsid w:val="0016331D"/>
    <w:rsid w:val="00163425"/>
    <w:rsid w:val="00163436"/>
    <w:rsid w:val="00163788"/>
    <w:rsid w:val="001637AB"/>
    <w:rsid w:val="0016395C"/>
    <w:rsid w:val="00164712"/>
    <w:rsid w:val="0016473C"/>
    <w:rsid w:val="00164AFC"/>
    <w:rsid w:val="00164BDE"/>
    <w:rsid w:val="00164D4A"/>
    <w:rsid w:val="00164FEA"/>
    <w:rsid w:val="00165462"/>
    <w:rsid w:val="00165585"/>
    <w:rsid w:val="0016569F"/>
    <w:rsid w:val="001656A9"/>
    <w:rsid w:val="0016584C"/>
    <w:rsid w:val="00165853"/>
    <w:rsid w:val="00165949"/>
    <w:rsid w:val="00165D11"/>
    <w:rsid w:val="00165F6C"/>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ACA"/>
    <w:rsid w:val="00171D75"/>
    <w:rsid w:val="0017214A"/>
    <w:rsid w:val="00172163"/>
    <w:rsid w:val="001721B8"/>
    <w:rsid w:val="001725F1"/>
    <w:rsid w:val="00172686"/>
    <w:rsid w:val="0017283C"/>
    <w:rsid w:val="00172919"/>
    <w:rsid w:val="00172D8C"/>
    <w:rsid w:val="00173100"/>
    <w:rsid w:val="0017325A"/>
    <w:rsid w:val="0017370E"/>
    <w:rsid w:val="0017377A"/>
    <w:rsid w:val="00173D2C"/>
    <w:rsid w:val="00173EC6"/>
    <w:rsid w:val="00174339"/>
    <w:rsid w:val="001743B2"/>
    <w:rsid w:val="00174502"/>
    <w:rsid w:val="0017463A"/>
    <w:rsid w:val="00174738"/>
    <w:rsid w:val="00174911"/>
    <w:rsid w:val="001749D3"/>
    <w:rsid w:val="00175564"/>
    <w:rsid w:val="001759F9"/>
    <w:rsid w:val="00175D0F"/>
    <w:rsid w:val="0017665C"/>
    <w:rsid w:val="0017669A"/>
    <w:rsid w:val="00176A91"/>
    <w:rsid w:val="00176C94"/>
    <w:rsid w:val="00176D09"/>
    <w:rsid w:val="00176D18"/>
    <w:rsid w:val="00176F6D"/>
    <w:rsid w:val="001772FB"/>
    <w:rsid w:val="001773A4"/>
    <w:rsid w:val="00177528"/>
    <w:rsid w:val="00177BE3"/>
    <w:rsid w:val="00177CD9"/>
    <w:rsid w:val="00177FDA"/>
    <w:rsid w:val="00180604"/>
    <w:rsid w:val="001809D6"/>
    <w:rsid w:val="00180AF7"/>
    <w:rsid w:val="00180CB0"/>
    <w:rsid w:val="001810D2"/>
    <w:rsid w:val="001817DF"/>
    <w:rsid w:val="001819CF"/>
    <w:rsid w:val="00181B69"/>
    <w:rsid w:val="00181CE7"/>
    <w:rsid w:val="00181DA2"/>
    <w:rsid w:val="0018214D"/>
    <w:rsid w:val="001824B7"/>
    <w:rsid w:val="00182616"/>
    <w:rsid w:val="001827D4"/>
    <w:rsid w:val="001829FA"/>
    <w:rsid w:val="00182D8A"/>
    <w:rsid w:val="00182E92"/>
    <w:rsid w:val="00182FFD"/>
    <w:rsid w:val="001831B6"/>
    <w:rsid w:val="001832D3"/>
    <w:rsid w:val="0018339F"/>
    <w:rsid w:val="00183510"/>
    <w:rsid w:val="001835BD"/>
    <w:rsid w:val="001835C1"/>
    <w:rsid w:val="0018370D"/>
    <w:rsid w:val="0018376E"/>
    <w:rsid w:val="00183792"/>
    <w:rsid w:val="00183A63"/>
    <w:rsid w:val="00183C8D"/>
    <w:rsid w:val="00183D67"/>
    <w:rsid w:val="00184249"/>
    <w:rsid w:val="0018523D"/>
    <w:rsid w:val="0018573F"/>
    <w:rsid w:val="00185B5F"/>
    <w:rsid w:val="001862F6"/>
    <w:rsid w:val="00186DEA"/>
    <w:rsid w:val="001877C5"/>
    <w:rsid w:val="00187F78"/>
    <w:rsid w:val="001901CF"/>
    <w:rsid w:val="00190645"/>
    <w:rsid w:val="001907C4"/>
    <w:rsid w:val="00191135"/>
    <w:rsid w:val="001917C3"/>
    <w:rsid w:val="00191B23"/>
    <w:rsid w:val="00191CC7"/>
    <w:rsid w:val="0019214A"/>
    <w:rsid w:val="001924EC"/>
    <w:rsid w:val="001925F8"/>
    <w:rsid w:val="001926C6"/>
    <w:rsid w:val="001927F4"/>
    <w:rsid w:val="001928FA"/>
    <w:rsid w:val="001929DB"/>
    <w:rsid w:val="00193112"/>
    <w:rsid w:val="001932DB"/>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159"/>
    <w:rsid w:val="001A3241"/>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A24"/>
    <w:rsid w:val="001A7B58"/>
    <w:rsid w:val="001A7D4F"/>
    <w:rsid w:val="001B03B7"/>
    <w:rsid w:val="001B06CA"/>
    <w:rsid w:val="001B09AD"/>
    <w:rsid w:val="001B1176"/>
    <w:rsid w:val="001B11EE"/>
    <w:rsid w:val="001B1507"/>
    <w:rsid w:val="001B1CBE"/>
    <w:rsid w:val="001B1D0A"/>
    <w:rsid w:val="001B1D92"/>
    <w:rsid w:val="001B253A"/>
    <w:rsid w:val="001B28CC"/>
    <w:rsid w:val="001B2958"/>
    <w:rsid w:val="001B3020"/>
    <w:rsid w:val="001B335C"/>
    <w:rsid w:val="001B34B6"/>
    <w:rsid w:val="001B36FE"/>
    <w:rsid w:val="001B3895"/>
    <w:rsid w:val="001B3914"/>
    <w:rsid w:val="001B3934"/>
    <w:rsid w:val="001B3B5D"/>
    <w:rsid w:val="001B3C14"/>
    <w:rsid w:val="001B3C54"/>
    <w:rsid w:val="001B426F"/>
    <w:rsid w:val="001B42C9"/>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25F"/>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6C5"/>
    <w:rsid w:val="001C5AE9"/>
    <w:rsid w:val="001C5D2D"/>
    <w:rsid w:val="001C607A"/>
    <w:rsid w:val="001C60E8"/>
    <w:rsid w:val="001C626F"/>
    <w:rsid w:val="001C6754"/>
    <w:rsid w:val="001C6810"/>
    <w:rsid w:val="001C694C"/>
    <w:rsid w:val="001C71EE"/>
    <w:rsid w:val="001C7268"/>
    <w:rsid w:val="001C78FC"/>
    <w:rsid w:val="001C7AB2"/>
    <w:rsid w:val="001C7B27"/>
    <w:rsid w:val="001C7FA4"/>
    <w:rsid w:val="001D096F"/>
    <w:rsid w:val="001D0BE4"/>
    <w:rsid w:val="001D0DD1"/>
    <w:rsid w:val="001D0E92"/>
    <w:rsid w:val="001D155F"/>
    <w:rsid w:val="001D1B0B"/>
    <w:rsid w:val="001D1C97"/>
    <w:rsid w:val="001D1E38"/>
    <w:rsid w:val="001D2575"/>
    <w:rsid w:val="001D2996"/>
    <w:rsid w:val="001D299D"/>
    <w:rsid w:val="001D30F9"/>
    <w:rsid w:val="001D3411"/>
    <w:rsid w:val="001D3507"/>
    <w:rsid w:val="001D363E"/>
    <w:rsid w:val="001D3CC4"/>
    <w:rsid w:val="001D3E90"/>
    <w:rsid w:val="001D45DC"/>
    <w:rsid w:val="001D47A4"/>
    <w:rsid w:val="001D4BC3"/>
    <w:rsid w:val="001D504F"/>
    <w:rsid w:val="001D56FE"/>
    <w:rsid w:val="001D5C94"/>
    <w:rsid w:val="001D5F2A"/>
    <w:rsid w:val="001D60E8"/>
    <w:rsid w:val="001D681D"/>
    <w:rsid w:val="001D6C50"/>
    <w:rsid w:val="001D6E2D"/>
    <w:rsid w:val="001D6FBF"/>
    <w:rsid w:val="001D74FE"/>
    <w:rsid w:val="001D7526"/>
    <w:rsid w:val="001D7A57"/>
    <w:rsid w:val="001E0028"/>
    <w:rsid w:val="001E05A0"/>
    <w:rsid w:val="001E070B"/>
    <w:rsid w:val="001E085D"/>
    <w:rsid w:val="001E0B4F"/>
    <w:rsid w:val="001E0F32"/>
    <w:rsid w:val="001E1051"/>
    <w:rsid w:val="001E190A"/>
    <w:rsid w:val="001E1A77"/>
    <w:rsid w:val="001E1B72"/>
    <w:rsid w:val="001E2553"/>
    <w:rsid w:val="001E26EB"/>
    <w:rsid w:val="001E27FE"/>
    <w:rsid w:val="001E2A50"/>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052"/>
    <w:rsid w:val="001E68E7"/>
    <w:rsid w:val="001E69F8"/>
    <w:rsid w:val="001E6BCA"/>
    <w:rsid w:val="001E6BCC"/>
    <w:rsid w:val="001E7352"/>
    <w:rsid w:val="001E73C5"/>
    <w:rsid w:val="001E7594"/>
    <w:rsid w:val="001E75A4"/>
    <w:rsid w:val="001E76C8"/>
    <w:rsid w:val="001E7A6E"/>
    <w:rsid w:val="001E7E2B"/>
    <w:rsid w:val="001F00A4"/>
    <w:rsid w:val="001F0127"/>
    <w:rsid w:val="001F01BF"/>
    <w:rsid w:val="001F02FA"/>
    <w:rsid w:val="001F05BA"/>
    <w:rsid w:val="001F06AE"/>
    <w:rsid w:val="001F0740"/>
    <w:rsid w:val="001F0872"/>
    <w:rsid w:val="001F0AAC"/>
    <w:rsid w:val="001F0E29"/>
    <w:rsid w:val="001F1537"/>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C6"/>
    <w:rsid w:val="001F4A0A"/>
    <w:rsid w:val="001F4D40"/>
    <w:rsid w:val="001F4FAE"/>
    <w:rsid w:val="001F528E"/>
    <w:rsid w:val="001F54CD"/>
    <w:rsid w:val="001F57A4"/>
    <w:rsid w:val="001F5896"/>
    <w:rsid w:val="001F5D01"/>
    <w:rsid w:val="001F5E41"/>
    <w:rsid w:val="001F6D61"/>
    <w:rsid w:val="001F6DB6"/>
    <w:rsid w:val="001F6DC8"/>
    <w:rsid w:val="001F7208"/>
    <w:rsid w:val="001F7ADA"/>
    <w:rsid w:val="001F7B20"/>
    <w:rsid w:val="001F7C6D"/>
    <w:rsid w:val="0020043D"/>
    <w:rsid w:val="0020051D"/>
    <w:rsid w:val="002007BD"/>
    <w:rsid w:val="002007F1"/>
    <w:rsid w:val="00200B2A"/>
    <w:rsid w:val="0020101A"/>
    <w:rsid w:val="0020160A"/>
    <w:rsid w:val="00201725"/>
    <w:rsid w:val="00201D35"/>
    <w:rsid w:val="0020210B"/>
    <w:rsid w:val="0020227D"/>
    <w:rsid w:val="00202348"/>
    <w:rsid w:val="0020248D"/>
    <w:rsid w:val="00203036"/>
    <w:rsid w:val="00203267"/>
    <w:rsid w:val="0020379F"/>
    <w:rsid w:val="00203BDA"/>
    <w:rsid w:val="00203C89"/>
    <w:rsid w:val="00203D19"/>
    <w:rsid w:val="002041A1"/>
    <w:rsid w:val="002042F0"/>
    <w:rsid w:val="002043AC"/>
    <w:rsid w:val="002043C5"/>
    <w:rsid w:val="00204710"/>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D84"/>
    <w:rsid w:val="00206E94"/>
    <w:rsid w:val="00207136"/>
    <w:rsid w:val="002072A5"/>
    <w:rsid w:val="00207322"/>
    <w:rsid w:val="0020739C"/>
    <w:rsid w:val="002074D5"/>
    <w:rsid w:val="0020769D"/>
    <w:rsid w:val="002077D6"/>
    <w:rsid w:val="00207946"/>
    <w:rsid w:val="00207C49"/>
    <w:rsid w:val="00207C51"/>
    <w:rsid w:val="00207C66"/>
    <w:rsid w:val="002101D2"/>
    <w:rsid w:val="002103A5"/>
    <w:rsid w:val="00210441"/>
    <w:rsid w:val="002104D7"/>
    <w:rsid w:val="00210775"/>
    <w:rsid w:val="00210909"/>
    <w:rsid w:val="00210CD7"/>
    <w:rsid w:val="00210EF2"/>
    <w:rsid w:val="002112DA"/>
    <w:rsid w:val="002113A7"/>
    <w:rsid w:val="002118DE"/>
    <w:rsid w:val="00211AB8"/>
    <w:rsid w:val="00211D3F"/>
    <w:rsid w:val="00211DC8"/>
    <w:rsid w:val="002120C9"/>
    <w:rsid w:val="0021211A"/>
    <w:rsid w:val="002123B4"/>
    <w:rsid w:val="00212651"/>
    <w:rsid w:val="0021268F"/>
    <w:rsid w:val="002127AC"/>
    <w:rsid w:val="0021294F"/>
    <w:rsid w:val="00212B22"/>
    <w:rsid w:val="00212C36"/>
    <w:rsid w:val="00212C3C"/>
    <w:rsid w:val="00212C47"/>
    <w:rsid w:val="002138FA"/>
    <w:rsid w:val="00213967"/>
    <w:rsid w:val="00213E13"/>
    <w:rsid w:val="00213F38"/>
    <w:rsid w:val="002140A6"/>
    <w:rsid w:val="00214375"/>
    <w:rsid w:val="002143E4"/>
    <w:rsid w:val="00214513"/>
    <w:rsid w:val="002146A8"/>
    <w:rsid w:val="002149EF"/>
    <w:rsid w:val="00214C34"/>
    <w:rsid w:val="002151C8"/>
    <w:rsid w:val="00215580"/>
    <w:rsid w:val="00215689"/>
    <w:rsid w:val="002157BD"/>
    <w:rsid w:val="00215C05"/>
    <w:rsid w:val="00215EBC"/>
    <w:rsid w:val="00215FC7"/>
    <w:rsid w:val="00216096"/>
    <w:rsid w:val="002168C1"/>
    <w:rsid w:val="0021696C"/>
    <w:rsid w:val="00216D77"/>
    <w:rsid w:val="00216D8A"/>
    <w:rsid w:val="00216D99"/>
    <w:rsid w:val="00216F33"/>
    <w:rsid w:val="00217260"/>
    <w:rsid w:val="002179B9"/>
    <w:rsid w:val="002179E1"/>
    <w:rsid w:val="00217AE5"/>
    <w:rsid w:val="00217B49"/>
    <w:rsid w:val="0022042A"/>
    <w:rsid w:val="002205F6"/>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5BD"/>
    <w:rsid w:val="002249CC"/>
    <w:rsid w:val="00224B41"/>
    <w:rsid w:val="00224C98"/>
    <w:rsid w:val="00224EAE"/>
    <w:rsid w:val="0022518E"/>
    <w:rsid w:val="0022520F"/>
    <w:rsid w:val="00225240"/>
    <w:rsid w:val="00225415"/>
    <w:rsid w:val="00225551"/>
    <w:rsid w:val="002258E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86C"/>
    <w:rsid w:val="00231B2B"/>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3E78"/>
    <w:rsid w:val="002342DD"/>
    <w:rsid w:val="00234386"/>
    <w:rsid w:val="002343D9"/>
    <w:rsid w:val="00234462"/>
    <w:rsid w:val="002344A0"/>
    <w:rsid w:val="00234B22"/>
    <w:rsid w:val="00234EE4"/>
    <w:rsid w:val="002351E4"/>
    <w:rsid w:val="002352F4"/>
    <w:rsid w:val="00235544"/>
    <w:rsid w:val="0023562E"/>
    <w:rsid w:val="00235763"/>
    <w:rsid w:val="00235BC9"/>
    <w:rsid w:val="00235EE6"/>
    <w:rsid w:val="002361CA"/>
    <w:rsid w:val="00236263"/>
    <w:rsid w:val="0023653E"/>
    <w:rsid w:val="002366D5"/>
    <w:rsid w:val="00236AA7"/>
    <w:rsid w:val="00236B8F"/>
    <w:rsid w:val="00236E36"/>
    <w:rsid w:val="00236E71"/>
    <w:rsid w:val="00236F3B"/>
    <w:rsid w:val="0023718F"/>
    <w:rsid w:val="002371E3"/>
    <w:rsid w:val="002373B8"/>
    <w:rsid w:val="002373E7"/>
    <w:rsid w:val="002379D8"/>
    <w:rsid w:val="00237ECB"/>
    <w:rsid w:val="00240150"/>
    <w:rsid w:val="0024069C"/>
    <w:rsid w:val="002406C8"/>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A85"/>
    <w:rsid w:val="00245C09"/>
    <w:rsid w:val="00245F1A"/>
    <w:rsid w:val="0024648F"/>
    <w:rsid w:val="00246A67"/>
    <w:rsid w:val="00246AC4"/>
    <w:rsid w:val="00246B9D"/>
    <w:rsid w:val="00246BE7"/>
    <w:rsid w:val="00246EF5"/>
    <w:rsid w:val="002473B6"/>
    <w:rsid w:val="0024795A"/>
    <w:rsid w:val="00247B33"/>
    <w:rsid w:val="002503F2"/>
    <w:rsid w:val="0025056E"/>
    <w:rsid w:val="002506CB"/>
    <w:rsid w:val="00250A1E"/>
    <w:rsid w:val="00250A7A"/>
    <w:rsid w:val="00250B1F"/>
    <w:rsid w:val="00250E4C"/>
    <w:rsid w:val="002510AC"/>
    <w:rsid w:val="0025126E"/>
    <w:rsid w:val="0025149B"/>
    <w:rsid w:val="00251529"/>
    <w:rsid w:val="0025177C"/>
    <w:rsid w:val="00251785"/>
    <w:rsid w:val="002518A8"/>
    <w:rsid w:val="00251C4A"/>
    <w:rsid w:val="00251CCF"/>
    <w:rsid w:val="00251E3C"/>
    <w:rsid w:val="00251E4C"/>
    <w:rsid w:val="00251EA9"/>
    <w:rsid w:val="002521C5"/>
    <w:rsid w:val="002522BE"/>
    <w:rsid w:val="0025230A"/>
    <w:rsid w:val="0025270F"/>
    <w:rsid w:val="002527F7"/>
    <w:rsid w:val="00252AFF"/>
    <w:rsid w:val="00252C64"/>
    <w:rsid w:val="00252D21"/>
    <w:rsid w:val="00252E50"/>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8CB"/>
    <w:rsid w:val="002619EE"/>
    <w:rsid w:val="00262256"/>
    <w:rsid w:val="00262285"/>
    <w:rsid w:val="002625DD"/>
    <w:rsid w:val="00262A6F"/>
    <w:rsid w:val="00262D62"/>
    <w:rsid w:val="00263019"/>
    <w:rsid w:val="002638ED"/>
    <w:rsid w:val="00263CEB"/>
    <w:rsid w:val="0026475E"/>
    <w:rsid w:val="002648B0"/>
    <w:rsid w:val="00264F24"/>
    <w:rsid w:val="002654BF"/>
    <w:rsid w:val="00265634"/>
    <w:rsid w:val="00265CE0"/>
    <w:rsid w:val="00265D91"/>
    <w:rsid w:val="002661EB"/>
    <w:rsid w:val="0026661C"/>
    <w:rsid w:val="00266AB4"/>
    <w:rsid w:val="00266AEA"/>
    <w:rsid w:val="00266E6B"/>
    <w:rsid w:val="00266F19"/>
    <w:rsid w:val="0026754F"/>
    <w:rsid w:val="00267580"/>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AA1"/>
    <w:rsid w:val="00273C79"/>
    <w:rsid w:val="00273D86"/>
    <w:rsid w:val="00273E5D"/>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F30"/>
    <w:rsid w:val="00281FAD"/>
    <w:rsid w:val="00281FC4"/>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506"/>
    <w:rsid w:val="00287B9D"/>
    <w:rsid w:val="002902CE"/>
    <w:rsid w:val="00290B47"/>
    <w:rsid w:val="00290D5F"/>
    <w:rsid w:val="00290E14"/>
    <w:rsid w:val="00290FFD"/>
    <w:rsid w:val="002911A8"/>
    <w:rsid w:val="002912F0"/>
    <w:rsid w:val="00291567"/>
    <w:rsid w:val="00291687"/>
    <w:rsid w:val="00291CA4"/>
    <w:rsid w:val="00291F79"/>
    <w:rsid w:val="00292236"/>
    <w:rsid w:val="0029239F"/>
    <w:rsid w:val="002924D7"/>
    <w:rsid w:val="00292C77"/>
    <w:rsid w:val="00292C9D"/>
    <w:rsid w:val="00292E8C"/>
    <w:rsid w:val="00292EA7"/>
    <w:rsid w:val="002938E2"/>
    <w:rsid w:val="00293F4E"/>
    <w:rsid w:val="00294456"/>
    <w:rsid w:val="0029498A"/>
    <w:rsid w:val="00294AC4"/>
    <w:rsid w:val="00294B50"/>
    <w:rsid w:val="00294E5E"/>
    <w:rsid w:val="00295317"/>
    <w:rsid w:val="002953F4"/>
    <w:rsid w:val="00295560"/>
    <w:rsid w:val="00295A7C"/>
    <w:rsid w:val="00295FB5"/>
    <w:rsid w:val="00296077"/>
    <w:rsid w:val="00296294"/>
    <w:rsid w:val="00296D74"/>
    <w:rsid w:val="002970BE"/>
    <w:rsid w:val="002972CA"/>
    <w:rsid w:val="00297314"/>
    <w:rsid w:val="0029736B"/>
    <w:rsid w:val="002974BF"/>
    <w:rsid w:val="002977EE"/>
    <w:rsid w:val="002978F4"/>
    <w:rsid w:val="00297D26"/>
    <w:rsid w:val="002A0185"/>
    <w:rsid w:val="002A01D4"/>
    <w:rsid w:val="002A04D2"/>
    <w:rsid w:val="002A0664"/>
    <w:rsid w:val="002A07A0"/>
    <w:rsid w:val="002A0864"/>
    <w:rsid w:val="002A0909"/>
    <w:rsid w:val="002A0BC7"/>
    <w:rsid w:val="002A0C85"/>
    <w:rsid w:val="002A0CE2"/>
    <w:rsid w:val="002A0E2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18C"/>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BAC"/>
    <w:rsid w:val="002B7D11"/>
    <w:rsid w:val="002C0094"/>
    <w:rsid w:val="002C061B"/>
    <w:rsid w:val="002C0739"/>
    <w:rsid w:val="002C09D3"/>
    <w:rsid w:val="002C0CC8"/>
    <w:rsid w:val="002C1254"/>
    <w:rsid w:val="002C1378"/>
    <w:rsid w:val="002C15B6"/>
    <w:rsid w:val="002C16A2"/>
    <w:rsid w:val="002C18AF"/>
    <w:rsid w:val="002C1ABB"/>
    <w:rsid w:val="002C1D06"/>
    <w:rsid w:val="002C1EAA"/>
    <w:rsid w:val="002C1FF8"/>
    <w:rsid w:val="002C22B6"/>
    <w:rsid w:val="002C247F"/>
    <w:rsid w:val="002C2645"/>
    <w:rsid w:val="002C264D"/>
    <w:rsid w:val="002C29B0"/>
    <w:rsid w:val="002C2D40"/>
    <w:rsid w:val="002C362D"/>
    <w:rsid w:val="002C3953"/>
    <w:rsid w:val="002C3DC8"/>
    <w:rsid w:val="002C3DF5"/>
    <w:rsid w:val="002C44E7"/>
    <w:rsid w:val="002C45DD"/>
    <w:rsid w:val="002C59B2"/>
    <w:rsid w:val="002C5BBA"/>
    <w:rsid w:val="002C5D62"/>
    <w:rsid w:val="002C5E0D"/>
    <w:rsid w:val="002C62DA"/>
    <w:rsid w:val="002C6318"/>
    <w:rsid w:val="002C6417"/>
    <w:rsid w:val="002C661E"/>
    <w:rsid w:val="002C6675"/>
    <w:rsid w:val="002C66A1"/>
    <w:rsid w:val="002C66EA"/>
    <w:rsid w:val="002C7281"/>
    <w:rsid w:val="002C7649"/>
    <w:rsid w:val="002C774A"/>
    <w:rsid w:val="002C7D9D"/>
    <w:rsid w:val="002C7DF9"/>
    <w:rsid w:val="002D030E"/>
    <w:rsid w:val="002D0334"/>
    <w:rsid w:val="002D0488"/>
    <w:rsid w:val="002D05E5"/>
    <w:rsid w:val="002D06D6"/>
    <w:rsid w:val="002D078F"/>
    <w:rsid w:val="002D07CA"/>
    <w:rsid w:val="002D0824"/>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3FE"/>
    <w:rsid w:val="002D3928"/>
    <w:rsid w:val="002D3EAB"/>
    <w:rsid w:val="002D4520"/>
    <w:rsid w:val="002D48BB"/>
    <w:rsid w:val="002D4B0C"/>
    <w:rsid w:val="002D4C07"/>
    <w:rsid w:val="002D4D31"/>
    <w:rsid w:val="002D5195"/>
    <w:rsid w:val="002D5450"/>
    <w:rsid w:val="002D57F9"/>
    <w:rsid w:val="002D5B48"/>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1FD5"/>
    <w:rsid w:val="002E20A7"/>
    <w:rsid w:val="002E20ED"/>
    <w:rsid w:val="002E231E"/>
    <w:rsid w:val="002E27ED"/>
    <w:rsid w:val="002E2EE3"/>
    <w:rsid w:val="002E332F"/>
    <w:rsid w:val="002E3449"/>
    <w:rsid w:val="002E3477"/>
    <w:rsid w:val="002E3967"/>
    <w:rsid w:val="002E3B77"/>
    <w:rsid w:val="002E3EB4"/>
    <w:rsid w:val="002E4CBA"/>
    <w:rsid w:val="002E4D1F"/>
    <w:rsid w:val="002E508A"/>
    <w:rsid w:val="002E528A"/>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E57"/>
    <w:rsid w:val="002F0132"/>
    <w:rsid w:val="002F014A"/>
    <w:rsid w:val="002F052A"/>
    <w:rsid w:val="002F0691"/>
    <w:rsid w:val="002F0D70"/>
    <w:rsid w:val="002F0D78"/>
    <w:rsid w:val="002F0DB9"/>
    <w:rsid w:val="002F1149"/>
    <w:rsid w:val="002F128C"/>
    <w:rsid w:val="002F156A"/>
    <w:rsid w:val="002F1A10"/>
    <w:rsid w:val="002F1BDF"/>
    <w:rsid w:val="002F1C08"/>
    <w:rsid w:val="002F1C1E"/>
    <w:rsid w:val="002F1DC3"/>
    <w:rsid w:val="002F1E98"/>
    <w:rsid w:val="002F1F6F"/>
    <w:rsid w:val="002F214C"/>
    <w:rsid w:val="002F22CC"/>
    <w:rsid w:val="002F2A5C"/>
    <w:rsid w:val="002F309B"/>
    <w:rsid w:val="002F3228"/>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BE5"/>
    <w:rsid w:val="002F6DBA"/>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0F1"/>
    <w:rsid w:val="00303392"/>
    <w:rsid w:val="00303776"/>
    <w:rsid w:val="00303924"/>
    <w:rsid w:val="003039BE"/>
    <w:rsid w:val="003039E6"/>
    <w:rsid w:val="00303C80"/>
    <w:rsid w:val="00304621"/>
    <w:rsid w:val="00304630"/>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F"/>
    <w:rsid w:val="0031303B"/>
    <w:rsid w:val="0031323F"/>
    <w:rsid w:val="0031367D"/>
    <w:rsid w:val="0031398F"/>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727C"/>
    <w:rsid w:val="003172CD"/>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9B8"/>
    <w:rsid w:val="00324BE4"/>
    <w:rsid w:val="00324EBD"/>
    <w:rsid w:val="00324FB3"/>
    <w:rsid w:val="003251BB"/>
    <w:rsid w:val="003255DB"/>
    <w:rsid w:val="003257CB"/>
    <w:rsid w:val="00325878"/>
    <w:rsid w:val="00325A5D"/>
    <w:rsid w:val="00325A9B"/>
    <w:rsid w:val="00325E81"/>
    <w:rsid w:val="0032602D"/>
    <w:rsid w:val="003261E7"/>
    <w:rsid w:val="003262D8"/>
    <w:rsid w:val="003266C9"/>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AC"/>
    <w:rsid w:val="003324D7"/>
    <w:rsid w:val="0033260F"/>
    <w:rsid w:val="00332787"/>
    <w:rsid w:val="00332DB3"/>
    <w:rsid w:val="00332DCE"/>
    <w:rsid w:val="00332EB9"/>
    <w:rsid w:val="00333175"/>
    <w:rsid w:val="003331F2"/>
    <w:rsid w:val="00333C55"/>
    <w:rsid w:val="00333D3D"/>
    <w:rsid w:val="003343E1"/>
    <w:rsid w:val="00334610"/>
    <w:rsid w:val="00334A8A"/>
    <w:rsid w:val="00334D9E"/>
    <w:rsid w:val="00334F61"/>
    <w:rsid w:val="003353DF"/>
    <w:rsid w:val="0033545F"/>
    <w:rsid w:val="003359D0"/>
    <w:rsid w:val="00335D9C"/>
    <w:rsid w:val="00335DAA"/>
    <w:rsid w:val="00335E3C"/>
    <w:rsid w:val="00335FD9"/>
    <w:rsid w:val="003364B0"/>
    <w:rsid w:val="0033681F"/>
    <w:rsid w:val="00336828"/>
    <w:rsid w:val="00336A20"/>
    <w:rsid w:val="00336A49"/>
    <w:rsid w:val="00336BAA"/>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54E"/>
    <w:rsid w:val="00345B00"/>
    <w:rsid w:val="00345EBD"/>
    <w:rsid w:val="0034602B"/>
    <w:rsid w:val="003461B2"/>
    <w:rsid w:val="003464D1"/>
    <w:rsid w:val="003467EF"/>
    <w:rsid w:val="00346C9B"/>
    <w:rsid w:val="00346CFA"/>
    <w:rsid w:val="00346F3D"/>
    <w:rsid w:val="00347253"/>
    <w:rsid w:val="00347521"/>
    <w:rsid w:val="00347A8F"/>
    <w:rsid w:val="00347B40"/>
    <w:rsid w:val="00347C6B"/>
    <w:rsid w:val="0035042E"/>
    <w:rsid w:val="0035062C"/>
    <w:rsid w:val="00350807"/>
    <w:rsid w:val="00350BB9"/>
    <w:rsid w:val="00350EC2"/>
    <w:rsid w:val="0035104A"/>
    <w:rsid w:val="00351265"/>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79D"/>
    <w:rsid w:val="003538E6"/>
    <w:rsid w:val="00353917"/>
    <w:rsid w:val="003543CC"/>
    <w:rsid w:val="003543CD"/>
    <w:rsid w:val="00354BE5"/>
    <w:rsid w:val="00354D49"/>
    <w:rsid w:val="00354E54"/>
    <w:rsid w:val="00355075"/>
    <w:rsid w:val="00355836"/>
    <w:rsid w:val="00355AD5"/>
    <w:rsid w:val="00355BC7"/>
    <w:rsid w:val="00355EDA"/>
    <w:rsid w:val="0035669A"/>
    <w:rsid w:val="00356AD1"/>
    <w:rsid w:val="00356D13"/>
    <w:rsid w:val="003571AD"/>
    <w:rsid w:val="003572D7"/>
    <w:rsid w:val="00357536"/>
    <w:rsid w:val="0035779E"/>
    <w:rsid w:val="003600E6"/>
    <w:rsid w:val="00360649"/>
    <w:rsid w:val="003608FE"/>
    <w:rsid w:val="00360915"/>
    <w:rsid w:val="00360D45"/>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E11"/>
    <w:rsid w:val="0037008D"/>
    <w:rsid w:val="0037015A"/>
    <w:rsid w:val="0037033F"/>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919"/>
    <w:rsid w:val="0037397C"/>
    <w:rsid w:val="00373EFB"/>
    <w:rsid w:val="00374216"/>
    <w:rsid w:val="003742EA"/>
    <w:rsid w:val="00374332"/>
    <w:rsid w:val="00374549"/>
    <w:rsid w:val="003748CB"/>
    <w:rsid w:val="00374C2A"/>
    <w:rsid w:val="00374D52"/>
    <w:rsid w:val="003752AC"/>
    <w:rsid w:val="003753EB"/>
    <w:rsid w:val="0037540A"/>
    <w:rsid w:val="0037547E"/>
    <w:rsid w:val="00375801"/>
    <w:rsid w:val="0037591F"/>
    <w:rsid w:val="00375A50"/>
    <w:rsid w:val="00375D2A"/>
    <w:rsid w:val="00375F53"/>
    <w:rsid w:val="00375F79"/>
    <w:rsid w:val="003767BA"/>
    <w:rsid w:val="00376ACE"/>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755"/>
    <w:rsid w:val="00385C0E"/>
    <w:rsid w:val="00386826"/>
    <w:rsid w:val="00386852"/>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BA4"/>
    <w:rsid w:val="00392D2B"/>
    <w:rsid w:val="0039303E"/>
    <w:rsid w:val="00393099"/>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F1E"/>
    <w:rsid w:val="003970C9"/>
    <w:rsid w:val="00397343"/>
    <w:rsid w:val="0039734D"/>
    <w:rsid w:val="003976AF"/>
    <w:rsid w:val="003976DA"/>
    <w:rsid w:val="003977D0"/>
    <w:rsid w:val="0039790C"/>
    <w:rsid w:val="00397913"/>
    <w:rsid w:val="00397A79"/>
    <w:rsid w:val="003A019C"/>
    <w:rsid w:val="003A0398"/>
    <w:rsid w:val="003A04A3"/>
    <w:rsid w:val="003A073C"/>
    <w:rsid w:val="003A078C"/>
    <w:rsid w:val="003A0B7F"/>
    <w:rsid w:val="003A1540"/>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4B2"/>
    <w:rsid w:val="003A4672"/>
    <w:rsid w:val="003A4740"/>
    <w:rsid w:val="003A5013"/>
    <w:rsid w:val="003A50B6"/>
    <w:rsid w:val="003A5188"/>
    <w:rsid w:val="003A5221"/>
    <w:rsid w:val="003A52DF"/>
    <w:rsid w:val="003A5495"/>
    <w:rsid w:val="003A571D"/>
    <w:rsid w:val="003A5966"/>
    <w:rsid w:val="003A59F8"/>
    <w:rsid w:val="003A5AF4"/>
    <w:rsid w:val="003A64D1"/>
    <w:rsid w:val="003A7000"/>
    <w:rsid w:val="003A7378"/>
    <w:rsid w:val="003A7426"/>
    <w:rsid w:val="003A75D8"/>
    <w:rsid w:val="003A7680"/>
    <w:rsid w:val="003A787B"/>
    <w:rsid w:val="003A7EBD"/>
    <w:rsid w:val="003B01CB"/>
    <w:rsid w:val="003B04F1"/>
    <w:rsid w:val="003B0679"/>
    <w:rsid w:val="003B08B2"/>
    <w:rsid w:val="003B0A0A"/>
    <w:rsid w:val="003B0BAA"/>
    <w:rsid w:val="003B0BBC"/>
    <w:rsid w:val="003B0C68"/>
    <w:rsid w:val="003B1813"/>
    <w:rsid w:val="003B1864"/>
    <w:rsid w:val="003B1D53"/>
    <w:rsid w:val="003B2419"/>
    <w:rsid w:val="003B24C1"/>
    <w:rsid w:val="003B288C"/>
    <w:rsid w:val="003B28A7"/>
    <w:rsid w:val="003B2F65"/>
    <w:rsid w:val="003B32DA"/>
    <w:rsid w:val="003B3968"/>
    <w:rsid w:val="003B3977"/>
    <w:rsid w:val="003B3AD8"/>
    <w:rsid w:val="003B42D2"/>
    <w:rsid w:val="003B453C"/>
    <w:rsid w:val="003B4854"/>
    <w:rsid w:val="003B48E8"/>
    <w:rsid w:val="003B49AD"/>
    <w:rsid w:val="003B51EF"/>
    <w:rsid w:val="003B55DE"/>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DA7"/>
    <w:rsid w:val="003B7FC5"/>
    <w:rsid w:val="003C0A87"/>
    <w:rsid w:val="003C0C68"/>
    <w:rsid w:val="003C0D90"/>
    <w:rsid w:val="003C0FE1"/>
    <w:rsid w:val="003C1539"/>
    <w:rsid w:val="003C1B57"/>
    <w:rsid w:val="003C1CE4"/>
    <w:rsid w:val="003C1F6B"/>
    <w:rsid w:val="003C245B"/>
    <w:rsid w:val="003C2468"/>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3E7"/>
    <w:rsid w:val="003C4639"/>
    <w:rsid w:val="003C4B09"/>
    <w:rsid w:val="003C5004"/>
    <w:rsid w:val="003C5336"/>
    <w:rsid w:val="003C5364"/>
    <w:rsid w:val="003C5484"/>
    <w:rsid w:val="003C570C"/>
    <w:rsid w:val="003C5A9E"/>
    <w:rsid w:val="003C5ADE"/>
    <w:rsid w:val="003C5C56"/>
    <w:rsid w:val="003C5D18"/>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20BA"/>
    <w:rsid w:val="003D22E9"/>
    <w:rsid w:val="003D2438"/>
    <w:rsid w:val="003D2536"/>
    <w:rsid w:val="003D2926"/>
    <w:rsid w:val="003D29A5"/>
    <w:rsid w:val="003D2F0D"/>
    <w:rsid w:val="003D3206"/>
    <w:rsid w:val="003D32E0"/>
    <w:rsid w:val="003D32F2"/>
    <w:rsid w:val="003D3672"/>
    <w:rsid w:val="003D3B4F"/>
    <w:rsid w:val="003D3C25"/>
    <w:rsid w:val="003D45F8"/>
    <w:rsid w:val="003D4825"/>
    <w:rsid w:val="003D485D"/>
    <w:rsid w:val="003D48C9"/>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E16"/>
    <w:rsid w:val="003E7101"/>
    <w:rsid w:val="003E7165"/>
    <w:rsid w:val="003E7175"/>
    <w:rsid w:val="003E74E3"/>
    <w:rsid w:val="003E7873"/>
    <w:rsid w:val="003E79F0"/>
    <w:rsid w:val="003E7FF4"/>
    <w:rsid w:val="003F0157"/>
    <w:rsid w:val="003F01D8"/>
    <w:rsid w:val="003F08CD"/>
    <w:rsid w:val="003F0C85"/>
    <w:rsid w:val="003F0FFF"/>
    <w:rsid w:val="003F1098"/>
    <w:rsid w:val="003F1327"/>
    <w:rsid w:val="003F1B04"/>
    <w:rsid w:val="003F1B9C"/>
    <w:rsid w:val="003F1BD4"/>
    <w:rsid w:val="003F1C80"/>
    <w:rsid w:val="003F1DB6"/>
    <w:rsid w:val="003F1FA0"/>
    <w:rsid w:val="003F2148"/>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AB"/>
    <w:rsid w:val="003F4BCC"/>
    <w:rsid w:val="003F4F5A"/>
    <w:rsid w:val="003F56D4"/>
    <w:rsid w:val="003F5A2F"/>
    <w:rsid w:val="003F5B55"/>
    <w:rsid w:val="003F5DC6"/>
    <w:rsid w:val="003F6255"/>
    <w:rsid w:val="003F62AE"/>
    <w:rsid w:val="003F6749"/>
    <w:rsid w:val="003F6918"/>
    <w:rsid w:val="003F6C92"/>
    <w:rsid w:val="003F6ED2"/>
    <w:rsid w:val="003F707F"/>
    <w:rsid w:val="003F70B8"/>
    <w:rsid w:val="003F71AF"/>
    <w:rsid w:val="003F71EA"/>
    <w:rsid w:val="003F725B"/>
    <w:rsid w:val="003F72C3"/>
    <w:rsid w:val="003F74BC"/>
    <w:rsid w:val="003F75B6"/>
    <w:rsid w:val="003F767B"/>
    <w:rsid w:val="003F7C0F"/>
    <w:rsid w:val="003F7C3A"/>
    <w:rsid w:val="0040023F"/>
    <w:rsid w:val="00400298"/>
    <w:rsid w:val="0040049E"/>
    <w:rsid w:val="00400744"/>
    <w:rsid w:val="0040078A"/>
    <w:rsid w:val="00400C31"/>
    <w:rsid w:val="00400FCF"/>
    <w:rsid w:val="00401FE9"/>
    <w:rsid w:val="004020D8"/>
    <w:rsid w:val="0040218A"/>
    <w:rsid w:val="0040223A"/>
    <w:rsid w:val="004023F4"/>
    <w:rsid w:val="00402488"/>
    <w:rsid w:val="0040296C"/>
    <w:rsid w:val="00402A56"/>
    <w:rsid w:val="0040334A"/>
    <w:rsid w:val="00403760"/>
    <w:rsid w:val="004037B4"/>
    <w:rsid w:val="00403B1A"/>
    <w:rsid w:val="004040A4"/>
    <w:rsid w:val="00404D63"/>
    <w:rsid w:val="00405CC7"/>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112"/>
    <w:rsid w:val="00410701"/>
    <w:rsid w:val="004107A8"/>
    <w:rsid w:val="00410A02"/>
    <w:rsid w:val="00410B99"/>
    <w:rsid w:val="00410E71"/>
    <w:rsid w:val="0041126A"/>
    <w:rsid w:val="00411387"/>
    <w:rsid w:val="0041190F"/>
    <w:rsid w:val="00411A7D"/>
    <w:rsid w:val="00411B57"/>
    <w:rsid w:val="0041203A"/>
    <w:rsid w:val="004120FF"/>
    <w:rsid w:val="0041217D"/>
    <w:rsid w:val="004121A2"/>
    <w:rsid w:val="00412A2C"/>
    <w:rsid w:val="00412A5D"/>
    <w:rsid w:val="00412E03"/>
    <w:rsid w:val="00413096"/>
    <w:rsid w:val="0041314E"/>
    <w:rsid w:val="0041344F"/>
    <w:rsid w:val="00413C27"/>
    <w:rsid w:val="00413DAD"/>
    <w:rsid w:val="00413E9E"/>
    <w:rsid w:val="00414035"/>
    <w:rsid w:val="00414206"/>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17FCA"/>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794"/>
    <w:rsid w:val="004228B4"/>
    <w:rsid w:val="004229B1"/>
    <w:rsid w:val="00422A68"/>
    <w:rsid w:val="00422B4B"/>
    <w:rsid w:val="00422CC4"/>
    <w:rsid w:val="00422D3E"/>
    <w:rsid w:val="00422E6E"/>
    <w:rsid w:val="00423187"/>
    <w:rsid w:val="00423437"/>
    <w:rsid w:val="00423741"/>
    <w:rsid w:val="00423AE5"/>
    <w:rsid w:val="00423B60"/>
    <w:rsid w:val="00423D1D"/>
    <w:rsid w:val="004242F7"/>
    <w:rsid w:val="004243B5"/>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AB"/>
    <w:rsid w:val="00431D36"/>
    <w:rsid w:val="00432150"/>
    <w:rsid w:val="0043217A"/>
    <w:rsid w:val="004322A8"/>
    <w:rsid w:val="0043252E"/>
    <w:rsid w:val="0043268C"/>
    <w:rsid w:val="004328CC"/>
    <w:rsid w:val="00433186"/>
    <w:rsid w:val="004334B6"/>
    <w:rsid w:val="00433C6F"/>
    <w:rsid w:val="00433E00"/>
    <w:rsid w:val="004340E9"/>
    <w:rsid w:val="00434174"/>
    <w:rsid w:val="004341A6"/>
    <w:rsid w:val="00434706"/>
    <w:rsid w:val="004348BC"/>
    <w:rsid w:val="004348BF"/>
    <w:rsid w:val="00434C01"/>
    <w:rsid w:val="00434FE8"/>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DC5"/>
    <w:rsid w:val="00437F16"/>
    <w:rsid w:val="0044016E"/>
    <w:rsid w:val="004408FB"/>
    <w:rsid w:val="00440A6B"/>
    <w:rsid w:val="004410CA"/>
    <w:rsid w:val="004413F4"/>
    <w:rsid w:val="004418F2"/>
    <w:rsid w:val="00441D12"/>
    <w:rsid w:val="00441EC2"/>
    <w:rsid w:val="00441ED1"/>
    <w:rsid w:val="0044201E"/>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61EA"/>
    <w:rsid w:val="00446303"/>
    <w:rsid w:val="0044634B"/>
    <w:rsid w:val="004463B0"/>
    <w:rsid w:val="0044672C"/>
    <w:rsid w:val="00446870"/>
    <w:rsid w:val="00446AE8"/>
    <w:rsid w:val="00446C58"/>
    <w:rsid w:val="00446F32"/>
    <w:rsid w:val="004470D0"/>
    <w:rsid w:val="0044757D"/>
    <w:rsid w:val="00447EC1"/>
    <w:rsid w:val="004500B4"/>
    <w:rsid w:val="00450175"/>
    <w:rsid w:val="004507BE"/>
    <w:rsid w:val="00450AFB"/>
    <w:rsid w:val="00450B2E"/>
    <w:rsid w:val="00450C77"/>
    <w:rsid w:val="00450E37"/>
    <w:rsid w:val="00451689"/>
    <w:rsid w:val="0045170B"/>
    <w:rsid w:val="00451727"/>
    <w:rsid w:val="004517C8"/>
    <w:rsid w:val="00451907"/>
    <w:rsid w:val="00451A6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45C"/>
    <w:rsid w:val="00455793"/>
    <w:rsid w:val="004558B4"/>
    <w:rsid w:val="00455E86"/>
    <w:rsid w:val="00456114"/>
    <w:rsid w:val="004562C4"/>
    <w:rsid w:val="00456413"/>
    <w:rsid w:val="00456482"/>
    <w:rsid w:val="0045693B"/>
    <w:rsid w:val="00456E53"/>
    <w:rsid w:val="00456F02"/>
    <w:rsid w:val="00456F61"/>
    <w:rsid w:val="00457080"/>
    <w:rsid w:val="00457157"/>
    <w:rsid w:val="004572E1"/>
    <w:rsid w:val="004575C1"/>
    <w:rsid w:val="00457A4F"/>
    <w:rsid w:val="00457BF1"/>
    <w:rsid w:val="00457C8B"/>
    <w:rsid w:val="00457DA6"/>
    <w:rsid w:val="00457FD3"/>
    <w:rsid w:val="00460230"/>
    <w:rsid w:val="004602B6"/>
    <w:rsid w:val="0046057A"/>
    <w:rsid w:val="004608D3"/>
    <w:rsid w:val="00460E0F"/>
    <w:rsid w:val="004613E1"/>
    <w:rsid w:val="00461668"/>
    <w:rsid w:val="00461757"/>
    <w:rsid w:val="00461B6D"/>
    <w:rsid w:val="00461DCF"/>
    <w:rsid w:val="00461F00"/>
    <w:rsid w:val="00461F3D"/>
    <w:rsid w:val="00461FF3"/>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741"/>
    <w:rsid w:val="004657D1"/>
    <w:rsid w:val="0046590A"/>
    <w:rsid w:val="00465E8A"/>
    <w:rsid w:val="004660DA"/>
    <w:rsid w:val="0046612E"/>
    <w:rsid w:val="00466371"/>
    <w:rsid w:val="00466693"/>
    <w:rsid w:val="004669D0"/>
    <w:rsid w:val="00466C97"/>
    <w:rsid w:val="00466F5A"/>
    <w:rsid w:val="004674D9"/>
    <w:rsid w:val="004677E1"/>
    <w:rsid w:val="0046790B"/>
    <w:rsid w:val="00467BDD"/>
    <w:rsid w:val="004701CE"/>
    <w:rsid w:val="004701D3"/>
    <w:rsid w:val="00470630"/>
    <w:rsid w:val="004708C6"/>
    <w:rsid w:val="00470954"/>
    <w:rsid w:val="00470962"/>
    <w:rsid w:val="004709B8"/>
    <w:rsid w:val="00470C67"/>
    <w:rsid w:val="00471059"/>
    <w:rsid w:val="00471223"/>
    <w:rsid w:val="0047133D"/>
    <w:rsid w:val="0047160F"/>
    <w:rsid w:val="0047165A"/>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695"/>
    <w:rsid w:val="004747B5"/>
    <w:rsid w:val="00474956"/>
    <w:rsid w:val="00474D87"/>
    <w:rsid w:val="004750E1"/>
    <w:rsid w:val="00475349"/>
    <w:rsid w:val="00475459"/>
    <w:rsid w:val="004756EC"/>
    <w:rsid w:val="00475B73"/>
    <w:rsid w:val="00476050"/>
    <w:rsid w:val="0047627E"/>
    <w:rsid w:val="0047649E"/>
    <w:rsid w:val="004767A5"/>
    <w:rsid w:val="00476A2B"/>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BD"/>
    <w:rsid w:val="004840E3"/>
    <w:rsid w:val="00484197"/>
    <w:rsid w:val="0048467B"/>
    <w:rsid w:val="0048480F"/>
    <w:rsid w:val="00484EB7"/>
    <w:rsid w:val="00484F97"/>
    <w:rsid w:val="00485027"/>
    <w:rsid w:val="004853D5"/>
    <w:rsid w:val="0048557C"/>
    <w:rsid w:val="004858B0"/>
    <w:rsid w:val="004859A1"/>
    <w:rsid w:val="00485F31"/>
    <w:rsid w:val="0048629D"/>
    <w:rsid w:val="0048638A"/>
    <w:rsid w:val="00486456"/>
    <w:rsid w:val="004866B4"/>
    <w:rsid w:val="00486857"/>
    <w:rsid w:val="00486923"/>
    <w:rsid w:val="00486D7B"/>
    <w:rsid w:val="00487049"/>
    <w:rsid w:val="004876A5"/>
    <w:rsid w:val="00487A0D"/>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01"/>
    <w:rsid w:val="0049307B"/>
    <w:rsid w:val="004931E6"/>
    <w:rsid w:val="004932D9"/>
    <w:rsid w:val="0049341E"/>
    <w:rsid w:val="00493558"/>
    <w:rsid w:val="00493624"/>
    <w:rsid w:val="004936AF"/>
    <w:rsid w:val="004937E7"/>
    <w:rsid w:val="00493E22"/>
    <w:rsid w:val="00494055"/>
    <w:rsid w:val="00494422"/>
    <w:rsid w:val="004945E1"/>
    <w:rsid w:val="004946B9"/>
    <w:rsid w:val="00494960"/>
    <w:rsid w:val="00494A77"/>
    <w:rsid w:val="00494BFE"/>
    <w:rsid w:val="00494C5B"/>
    <w:rsid w:val="00494F8B"/>
    <w:rsid w:val="004952B2"/>
    <w:rsid w:val="00495320"/>
    <w:rsid w:val="004957BD"/>
    <w:rsid w:val="00495976"/>
    <w:rsid w:val="00496313"/>
    <w:rsid w:val="0049688B"/>
    <w:rsid w:val="004969CE"/>
    <w:rsid w:val="00496AF5"/>
    <w:rsid w:val="00496E56"/>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BC3"/>
    <w:rsid w:val="004A4E75"/>
    <w:rsid w:val="004A5105"/>
    <w:rsid w:val="004A518C"/>
    <w:rsid w:val="004A523D"/>
    <w:rsid w:val="004A5363"/>
    <w:rsid w:val="004A54B9"/>
    <w:rsid w:val="004A6666"/>
    <w:rsid w:val="004A6D15"/>
    <w:rsid w:val="004A736A"/>
    <w:rsid w:val="004A7426"/>
    <w:rsid w:val="004A7A80"/>
    <w:rsid w:val="004A7D6F"/>
    <w:rsid w:val="004A7E61"/>
    <w:rsid w:val="004B039B"/>
    <w:rsid w:val="004B0D60"/>
    <w:rsid w:val="004B0FA6"/>
    <w:rsid w:val="004B13BD"/>
    <w:rsid w:val="004B13EE"/>
    <w:rsid w:val="004B13FE"/>
    <w:rsid w:val="004B16D6"/>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C4D"/>
    <w:rsid w:val="004B5D95"/>
    <w:rsid w:val="004B6277"/>
    <w:rsid w:val="004B627E"/>
    <w:rsid w:val="004B6E04"/>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BC8"/>
    <w:rsid w:val="004C5DEB"/>
    <w:rsid w:val="004C6243"/>
    <w:rsid w:val="004C6247"/>
    <w:rsid w:val="004C6985"/>
    <w:rsid w:val="004C69F7"/>
    <w:rsid w:val="004C6B6E"/>
    <w:rsid w:val="004C6C94"/>
    <w:rsid w:val="004C6D16"/>
    <w:rsid w:val="004C6D3C"/>
    <w:rsid w:val="004C6D68"/>
    <w:rsid w:val="004D02CA"/>
    <w:rsid w:val="004D0A01"/>
    <w:rsid w:val="004D0D66"/>
    <w:rsid w:val="004D0E9E"/>
    <w:rsid w:val="004D10F7"/>
    <w:rsid w:val="004D152C"/>
    <w:rsid w:val="004D1CE8"/>
    <w:rsid w:val="004D1D7A"/>
    <w:rsid w:val="004D1DB0"/>
    <w:rsid w:val="004D23AD"/>
    <w:rsid w:val="004D23F8"/>
    <w:rsid w:val="004D282B"/>
    <w:rsid w:val="004D297A"/>
    <w:rsid w:val="004D30F8"/>
    <w:rsid w:val="004D3887"/>
    <w:rsid w:val="004D3A25"/>
    <w:rsid w:val="004D3D14"/>
    <w:rsid w:val="004D3E23"/>
    <w:rsid w:val="004D3FE3"/>
    <w:rsid w:val="004D4077"/>
    <w:rsid w:val="004D4207"/>
    <w:rsid w:val="004D4B1A"/>
    <w:rsid w:val="004D4D54"/>
    <w:rsid w:val="004D4EC1"/>
    <w:rsid w:val="004D51FE"/>
    <w:rsid w:val="004D53E6"/>
    <w:rsid w:val="004D53F6"/>
    <w:rsid w:val="004D581D"/>
    <w:rsid w:val="004D5FD9"/>
    <w:rsid w:val="004D62DE"/>
    <w:rsid w:val="004D6300"/>
    <w:rsid w:val="004D646C"/>
    <w:rsid w:val="004D6589"/>
    <w:rsid w:val="004D6787"/>
    <w:rsid w:val="004D688E"/>
    <w:rsid w:val="004D689B"/>
    <w:rsid w:val="004D6BC6"/>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1F04"/>
    <w:rsid w:val="004E2306"/>
    <w:rsid w:val="004E2581"/>
    <w:rsid w:val="004E2842"/>
    <w:rsid w:val="004E2AE8"/>
    <w:rsid w:val="004E2BDF"/>
    <w:rsid w:val="004E3753"/>
    <w:rsid w:val="004E3961"/>
    <w:rsid w:val="004E3C5A"/>
    <w:rsid w:val="004E4320"/>
    <w:rsid w:val="004E4390"/>
    <w:rsid w:val="004E451E"/>
    <w:rsid w:val="004E4673"/>
    <w:rsid w:val="004E4845"/>
    <w:rsid w:val="004E4D3A"/>
    <w:rsid w:val="004E556D"/>
    <w:rsid w:val="004E5851"/>
    <w:rsid w:val="004E59E2"/>
    <w:rsid w:val="004E5BAE"/>
    <w:rsid w:val="004E6072"/>
    <w:rsid w:val="004E6648"/>
    <w:rsid w:val="004E6BEF"/>
    <w:rsid w:val="004E6C01"/>
    <w:rsid w:val="004E6C49"/>
    <w:rsid w:val="004E6D7E"/>
    <w:rsid w:val="004E6EBD"/>
    <w:rsid w:val="004E7070"/>
    <w:rsid w:val="004E7364"/>
    <w:rsid w:val="004E7A5B"/>
    <w:rsid w:val="004E7B7C"/>
    <w:rsid w:val="004E7B9C"/>
    <w:rsid w:val="004E7CFE"/>
    <w:rsid w:val="004E7EA3"/>
    <w:rsid w:val="004E7F63"/>
    <w:rsid w:val="004F002A"/>
    <w:rsid w:val="004F02F5"/>
    <w:rsid w:val="004F0467"/>
    <w:rsid w:val="004F0495"/>
    <w:rsid w:val="004F0533"/>
    <w:rsid w:val="004F0889"/>
    <w:rsid w:val="004F0AAD"/>
    <w:rsid w:val="004F0B10"/>
    <w:rsid w:val="004F0B24"/>
    <w:rsid w:val="004F14D4"/>
    <w:rsid w:val="004F1797"/>
    <w:rsid w:val="004F1BD0"/>
    <w:rsid w:val="004F207E"/>
    <w:rsid w:val="004F255D"/>
    <w:rsid w:val="004F25F4"/>
    <w:rsid w:val="004F2F15"/>
    <w:rsid w:val="004F2F89"/>
    <w:rsid w:val="004F3085"/>
    <w:rsid w:val="004F40A1"/>
    <w:rsid w:val="004F45ED"/>
    <w:rsid w:val="004F4860"/>
    <w:rsid w:val="004F4FB9"/>
    <w:rsid w:val="004F5108"/>
    <w:rsid w:val="004F592B"/>
    <w:rsid w:val="004F5BE2"/>
    <w:rsid w:val="004F5CBF"/>
    <w:rsid w:val="004F5D22"/>
    <w:rsid w:val="004F6759"/>
    <w:rsid w:val="004F6E7B"/>
    <w:rsid w:val="004F70A8"/>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143"/>
    <w:rsid w:val="00501522"/>
    <w:rsid w:val="005018AE"/>
    <w:rsid w:val="005020EC"/>
    <w:rsid w:val="005021C8"/>
    <w:rsid w:val="005024C0"/>
    <w:rsid w:val="00502A37"/>
    <w:rsid w:val="00502A61"/>
    <w:rsid w:val="00502AC1"/>
    <w:rsid w:val="00502B7A"/>
    <w:rsid w:val="00502B94"/>
    <w:rsid w:val="005030D4"/>
    <w:rsid w:val="005035D1"/>
    <w:rsid w:val="005036E3"/>
    <w:rsid w:val="00503793"/>
    <w:rsid w:val="00503AE2"/>
    <w:rsid w:val="00503D93"/>
    <w:rsid w:val="00505155"/>
    <w:rsid w:val="00505362"/>
    <w:rsid w:val="005055C5"/>
    <w:rsid w:val="0050564E"/>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C50"/>
    <w:rsid w:val="00511E1F"/>
    <w:rsid w:val="00512580"/>
    <w:rsid w:val="005127EE"/>
    <w:rsid w:val="00512C85"/>
    <w:rsid w:val="00512D48"/>
    <w:rsid w:val="005132AA"/>
    <w:rsid w:val="0051335B"/>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5F0C"/>
    <w:rsid w:val="005160CF"/>
    <w:rsid w:val="0051645C"/>
    <w:rsid w:val="00516649"/>
    <w:rsid w:val="00516938"/>
    <w:rsid w:val="00517ABA"/>
    <w:rsid w:val="00517D1F"/>
    <w:rsid w:val="00517FD2"/>
    <w:rsid w:val="00520380"/>
    <w:rsid w:val="00520725"/>
    <w:rsid w:val="00520B5F"/>
    <w:rsid w:val="00520D89"/>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FC"/>
    <w:rsid w:val="00523B06"/>
    <w:rsid w:val="00523F7A"/>
    <w:rsid w:val="005242F2"/>
    <w:rsid w:val="005245BE"/>
    <w:rsid w:val="005245DB"/>
    <w:rsid w:val="00524643"/>
    <w:rsid w:val="005247D7"/>
    <w:rsid w:val="00524FC8"/>
    <w:rsid w:val="005258F8"/>
    <w:rsid w:val="00525935"/>
    <w:rsid w:val="005259ED"/>
    <w:rsid w:val="00525CCE"/>
    <w:rsid w:val="00525DB8"/>
    <w:rsid w:val="0052608E"/>
    <w:rsid w:val="005261F5"/>
    <w:rsid w:val="00526220"/>
    <w:rsid w:val="005262DF"/>
    <w:rsid w:val="005264DA"/>
    <w:rsid w:val="00526A86"/>
    <w:rsid w:val="00526B5A"/>
    <w:rsid w:val="00526D05"/>
    <w:rsid w:val="00526DD2"/>
    <w:rsid w:val="005270AA"/>
    <w:rsid w:val="0052758B"/>
    <w:rsid w:val="005279CB"/>
    <w:rsid w:val="00527BA2"/>
    <w:rsid w:val="00527E8E"/>
    <w:rsid w:val="00527F00"/>
    <w:rsid w:val="0053039F"/>
    <w:rsid w:val="0053075C"/>
    <w:rsid w:val="005308F8"/>
    <w:rsid w:val="00530A4B"/>
    <w:rsid w:val="00530B4E"/>
    <w:rsid w:val="00530B73"/>
    <w:rsid w:val="00531631"/>
    <w:rsid w:val="005316F7"/>
    <w:rsid w:val="005317C9"/>
    <w:rsid w:val="005317D0"/>
    <w:rsid w:val="00531A76"/>
    <w:rsid w:val="00531AEF"/>
    <w:rsid w:val="00531EF9"/>
    <w:rsid w:val="0053237C"/>
    <w:rsid w:val="00532640"/>
    <w:rsid w:val="00532934"/>
    <w:rsid w:val="00532CA7"/>
    <w:rsid w:val="005337A7"/>
    <w:rsid w:val="00533A66"/>
    <w:rsid w:val="00533C6B"/>
    <w:rsid w:val="00533DDB"/>
    <w:rsid w:val="005342F5"/>
    <w:rsid w:val="00534B12"/>
    <w:rsid w:val="0053546D"/>
    <w:rsid w:val="0053551C"/>
    <w:rsid w:val="005357EC"/>
    <w:rsid w:val="00535AC2"/>
    <w:rsid w:val="00535DC4"/>
    <w:rsid w:val="0053609C"/>
    <w:rsid w:val="005360B4"/>
    <w:rsid w:val="00536127"/>
    <w:rsid w:val="0053685B"/>
    <w:rsid w:val="005368EC"/>
    <w:rsid w:val="00536B5C"/>
    <w:rsid w:val="00536F47"/>
    <w:rsid w:val="00536FFD"/>
    <w:rsid w:val="00537131"/>
    <w:rsid w:val="005377EC"/>
    <w:rsid w:val="00537A86"/>
    <w:rsid w:val="00537B29"/>
    <w:rsid w:val="00537D44"/>
    <w:rsid w:val="00537EAF"/>
    <w:rsid w:val="005402E2"/>
    <w:rsid w:val="00540509"/>
    <w:rsid w:val="0054065C"/>
    <w:rsid w:val="0054083E"/>
    <w:rsid w:val="00540C91"/>
    <w:rsid w:val="00540EDF"/>
    <w:rsid w:val="005411F9"/>
    <w:rsid w:val="005416AB"/>
    <w:rsid w:val="00541BAB"/>
    <w:rsid w:val="00541C0E"/>
    <w:rsid w:val="0054223B"/>
    <w:rsid w:val="00542408"/>
    <w:rsid w:val="0054248C"/>
    <w:rsid w:val="0054255B"/>
    <w:rsid w:val="0054288C"/>
    <w:rsid w:val="005429A0"/>
    <w:rsid w:val="00542C7A"/>
    <w:rsid w:val="00542CF2"/>
    <w:rsid w:val="00543191"/>
    <w:rsid w:val="00543212"/>
    <w:rsid w:val="00543575"/>
    <w:rsid w:val="0054367B"/>
    <w:rsid w:val="00543809"/>
    <w:rsid w:val="0054388C"/>
    <w:rsid w:val="00543C53"/>
    <w:rsid w:val="00543D34"/>
    <w:rsid w:val="0054461F"/>
    <w:rsid w:val="005449CD"/>
    <w:rsid w:val="00544B76"/>
    <w:rsid w:val="00544F2D"/>
    <w:rsid w:val="00544F62"/>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D7B"/>
    <w:rsid w:val="00547EE5"/>
    <w:rsid w:val="00547F8D"/>
    <w:rsid w:val="00547FE0"/>
    <w:rsid w:val="0055021A"/>
    <w:rsid w:val="00550D28"/>
    <w:rsid w:val="00550DDE"/>
    <w:rsid w:val="00550E03"/>
    <w:rsid w:val="00551190"/>
    <w:rsid w:val="0055140C"/>
    <w:rsid w:val="00551443"/>
    <w:rsid w:val="00551A11"/>
    <w:rsid w:val="00551B76"/>
    <w:rsid w:val="0055224A"/>
    <w:rsid w:val="0055230B"/>
    <w:rsid w:val="00552359"/>
    <w:rsid w:val="0055284A"/>
    <w:rsid w:val="00552C08"/>
    <w:rsid w:val="00552D8C"/>
    <w:rsid w:val="00552ECE"/>
    <w:rsid w:val="00552ED1"/>
    <w:rsid w:val="0055314D"/>
    <w:rsid w:val="005535AD"/>
    <w:rsid w:val="00553694"/>
    <w:rsid w:val="00553B8A"/>
    <w:rsid w:val="0055415E"/>
    <w:rsid w:val="0055477E"/>
    <w:rsid w:val="005548FC"/>
    <w:rsid w:val="00554C08"/>
    <w:rsid w:val="005555F6"/>
    <w:rsid w:val="0055594B"/>
    <w:rsid w:val="00555AAD"/>
    <w:rsid w:val="005561B1"/>
    <w:rsid w:val="005564BF"/>
    <w:rsid w:val="00556525"/>
    <w:rsid w:val="00556AFA"/>
    <w:rsid w:val="00556E77"/>
    <w:rsid w:val="00556EF9"/>
    <w:rsid w:val="00556FD9"/>
    <w:rsid w:val="005570D3"/>
    <w:rsid w:val="00557192"/>
    <w:rsid w:val="0055751D"/>
    <w:rsid w:val="00557591"/>
    <w:rsid w:val="00557AC5"/>
    <w:rsid w:val="00557B1A"/>
    <w:rsid w:val="00557CBC"/>
    <w:rsid w:val="0056088B"/>
    <w:rsid w:val="00560A3A"/>
    <w:rsid w:val="0056110C"/>
    <w:rsid w:val="005611BD"/>
    <w:rsid w:val="0056126C"/>
    <w:rsid w:val="0056138E"/>
    <w:rsid w:val="0056146C"/>
    <w:rsid w:val="00561559"/>
    <w:rsid w:val="00561B18"/>
    <w:rsid w:val="00561EBD"/>
    <w:rsid w:val="00561F97"/>
    <w:rsid w:val="0056254F"/>
    <w:rsid w:val="00562CC6"/>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596"/>
    <w:rsid w:val="00565B4A"/>
    <w:rsid w:val="005661E5"/>
    <w:rsid w:val="005663A6"/>
    <w:rsid w:val="00566422"/>
    <w:rsid w:val="00566487"/>
    <w:rsid w:val="00566773"/>
    <w:rsid w:val="00566D6D"/>
    <w:rsid w:val="00566F36"/>
    <w:rsid w:val="005672A2"/>
    <w:rsid w:val="005672A3"/>
    <w:rsid w:val="00567430"/>
    <w:rsid w:val="00567503"/>
    <w:rsid w:val="00567BA3"/>
    <w:rsid w:val="00567D93"/>
    <w:rsid w:val="005704F4"/>
    <w:rsid w:val="005707AB"/>
    <w:rsid w:val="005712F8"/>
    <w:rsid w:val="00571CD1"/>
    <w:rsid w:val="00572005"/>
    <w:rsid w:val="0057204C"/>
    <w:rsid w:val="0057209C"/>
    <w:rsid w:val="00572408"/>
    <w:rsid w:val="005724C7"/>
    <w:rsid w:val="005724ED"/>
    <w:rsid w:val="00572601"/>
    <w:rsid w:val="005726A3"/>
    <w:rsid w:val="00572AA3"/>
    <w:rsid w:val="00572ABB"/>
    <w:rsid w:val="00572B0C"/>
    <w:rsid w:val="00572EC8"/>
    <w:rsid w:val="00572FC4"/>
    <w:rsid w:val="005732AB"/>
    <w:rsid w:val="005736E0"/>
    <w:rsid w:val="00573B16"/>
    <w:rsid w:val="00574007"/>
    <w:rsid w:val="005744AE"/>
    <w:rsid w:val="0057465B"/>
    <w:rsid w:val="00574B93"/>
    <w:rsid w:val="0057530A"/>
    <w:rsid w:val="00575401"/>
    <w:rsid w:val="00575449"/>
    <w:rsid w:val="00575674"/>
    <w:rsid w:val="0057596B"/>
    <w:rsid w:val="00576300"/>
    <w:rsid w:val="005766EC"/>
    <w:rsid w:val="005767D9"/>
    <w:rsid w:val="00576C09"/>
    <w:rsid w:val="00576DF5"/>
    <w:rsid w:val="00577146"/>
    <w:rsid w:val="005772BE"/>
    <w:rsid w:val="005773A0"/>
    <w:rsid w:val="00577A21"/>
    <w:rsid w:val="00577A95"/>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30BE"/>
    <w:rsid w:val="005832F1"/>
    <w:rsid w:val="005836CB"/>
    <w:rsid w:val="0058382D"/>
    <w:rsid w:val="00583888"/>
    <w:rsid w:val="00583AB7"/>
    <w:rsid w:val="00583C58"/>
    <w:rsid w:val="00584050"/>
    <w:rsid w:val="005849CE"/>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488"/>
    <w:rsid w:val="005948A3"/>
    <w:rsid w:val="00594A39"/>
    <w:rsid w:val="00594E26"/>
    <w:rsid w:val="00595532"/>
    <w:rsid w:val="00595CCA"/>
    <w:rsid w:val="00595F26"/>
    <w:rsid w:val="00595F55"/>
    <w:rsid w:val="005960DC"/>
    <w:rsid w:val="005964EB"/>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2B8"/>
    <w:rsid w:val="005A239F"/>
    <w:rsid w:val="005A249E"/>
    <w:rsid w:val="005A27AF"/>
    <w:rsid w:val="005A27F0"/>
    <w:rsid w:val="005A34F5"/>
    <w:rsid w:val="005A3942"/>
    <w:rsid w:val="005A3A17"/>
    <w:rsid w:val="005A3C75"/>
    <w:rsid w:val="005A3DED"/>
    <w:rsid w:val="005A3E2B"/>
    <w:rsid w:val="005A433F"/>
    <w:rsid w:val="005A4466"/>
    <w:rsid w:val="005A452B"/>
    <w:rsid w:val="005A491A"/>
    <w:rsid w:val="005A5602"/>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8D8"/>
    <w:rsid w:val="005B18D9"/>
    <w:rsid w:val="005B18EF"/>
    <w:rsid w:val="005B1937"/>
    <w:rsid w:val="005B1E1C"/>
    <w:rsid w:val="005B2853"/>
    <w:rsid w:val="005B2A0E"/>
    <w:rsid w:val="005B31E7"/>
    <w:rsid w:val="005B3211"/>
    <w:rsid w:val="005B32B6"/>
    <w:rsid w:val="005B3A73"/>
    <w:rsid w:val="005B3C0E"/>
    <w:rsid w:val="005B3D17"/>
    <w:rsid w:val="005B3E37"/>
    <w:rsid w:val="005B4B0C"/>
    <w:rsid w:val="005B5637"/>
    <w:rsid w:val="005B62C1"/>
    <w:rsid w:val="005B6486"/>
    <w:rsid w:val="005B64CC"/>
    <w:rsid w:val="005B66AB"/>
    <w:rsid w:val="005B6897"/>
    <w:rsid w:val="005B6BC6"/>
    <w:rsid w:val="005B6C5A"/>
    <w:rsid w:val="005B77F0"/>
    <w:rsid w:val="005B787B"/>
    <w:rsid w:val="005B7D44"/>
    <w:rsid w:val="005B7DD9"/>
    <w:rsid w:val="005C0206"/>
    <w:rsid w:val="005C0238"/>
    <w:rsid w:val="005C025C"/>
    <w:rsid w:val="005C031A"/>
    <w:rsid w:val="005C0AB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C89"/>
    <w:rsid w:val="005C3D81"/>
    <w:rsid w:val="005C4097"/>
    <w:rsid w:val="005C41EA"/>
    <w:rsid w:val="005C429E"/>
    <w:rsid w:val="005C44C7"/>
    <w:rsid w:val="005C564E"/>
    <w:rsid w:val="005C5858"/>
    <w:rsid w:val="005C59B9"/>
    <w:rsid w:val="005C5ACE"/>
    <w:rsid w:val="005C5AD0"/>
    <w:rsid w:val="005C609A"/>
    <w:rsid w:val="005C60FB"/>
    <w:rsid w:val="005C6416"/>
    <w:rsid w:val="005C68E9"/>
    <w:rsid w:val="005C6A4C"/>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26B"/>
    <w:rsid w:val="005D058B"/>
    <w:rsid w:val="005D07F4"/>
    <w:rsid w:val="005D0873"/>
    <w:rsid w:val="005D09DA"/>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E5D"/>
    <w:rsid w:val="005D3F1F"/>
    <w:rsid w:val="005D3F20"/>
    <w:rsid w:val="005D462B"/>
    <w:rsid w:val="005D48F5"/>
    <w:rsid w:val="005D4916"/>
    <w:rsid w:val="005D4E65"/>
    <w:rsid w:val="005D4ECA"/>
    <w:rsid w:val="005D50F4"/>
    <w:rsid w:val="005D53BA"/>
    <w:rsid w:val="005D5576"/>
    <w:rsid w:val="005D55E8"/>
    <w:rsid w:val="005D56A5"/>
    <w:rsid w:val="005D588C"/>
    <w:rsid w:val="005D64D0"/>
    <w:rsid w:val="005D64F9"/>
    <w:rsid w:val="005D65C0"/>
    <w:rsid w:val="005D6638"/>
    <w:rsid w:val="005D6C41"/>
    <w:rsid w:val="005D6D0D"/>
    <w:rsid w:val="005D6DBE"/>
    <w:rsid w:val="005D709B"/>
    <w:rsid w:val="005D7194"/>
    <w:rsid w:val="005D74C0"/>
    <w:rsid w:val="005D772C"/>
    <w:rsid w:val="005D7A8C"/>
    <w:rsid w:val="005D7AF0"/>
    <w:rsid w:val="005D7F6D"/>
    <w:rsid w:val="005E01D2"/>
    <w:rsid w:val="005E0719"/>
    <w:rsid w:val="005E087E"/>
    <w:rsid w:val="005E0BDE"/>
    <w:rsid w:val="005E0F0C"/>
    <w:rsid w:val="005E0F6B"/>
    <w:rsid w:val="005E146D"/>
    <w:rsid w:val="005E1A65"/>
    <w:rsid w:val="005E1CA6"/>
    <w:rsid w:val="005E1EF6"/>
    <w:rsid w:val="005E2408"/>
    <w:rsid w:val="005E2FB4"/>
    <w:rsid w:val="005E3110"/>
    <w:rsid w:val="005E311B"/>
    <w:rsid w:val="005E33C4"/>
    <w:rsid w:val="005E36A3"/>
    <w:rsid w:val="005E3C7C"/>
    <w:rsid w:val="005E3EC3"/>
    <w:rsid w:val="005E4822"/>
    <w:rsid w:val="005E4A41"/>
    <w:rsid w:val="005E4D94"/>
    <w:rsid w:val="005E4DEA"/>
    <w:rsid w:val="005E521D"/>
    <w:rsid w:val="005E551C"/>
    <w:rsid w:val="005E555E"/>
    <w:rsid w:val="005E56F9"/>
    <w:rsid w:val="005E59C7"/>
    <w:rsid w:val="005E62E2"/>
    <w:rsid w:val="005E67E6"/>
    <w:rsid w:val="005E6B50"/>
    <w:rsid w:val="005E6E34"/>
    <w:rsid w:val="005E6F53"/>
    <w:rsid w:val="005E7267"/>
    <w:rsid w:val="005E76BE"/>
    <w:rsid w:val="005E7759"/>
    <w:rsid w:val="005E78BC"/>
    <w:rsid w:val="005E7B36"/>
    <w:rsid w:val="005E7BE3"/>
    <w:rsid w:val="005E7FC8"/>
    <w:rsid w:val="005F044F"/>
    <w:rsid w:val="005F05E0"/>
    <w:rsid w:val="005F0905"/>
    <w:rsid w:val="005F0CED"/>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877"/>
    <w:rsid w:val="005F5D8E"/>
    <w:rsid w:val="005F5EFB"/>
    <w:rsid w:val="005F60E5"/>
    <w:rsid w:val="005F6442"/>
    <w:rsid w:val="005F6664"/>
    <w:rsid w:val="005F66E7"/>
    <w:rsid w:val="005F6CCA"/>
    <w:rsid w:val="005F6EA9"/>
    <w:rsid w:val="005F744A"/>
    <w:rsid w:val="005F7483"/>
    <w:rsid w:val="005F756D"/>
    <w:rsid w:val="005F77F0"/>
    <w:rsid w:val="005F781D"/>
    <w:rsid w:val="005F7A74"/>
    <w:rsid w:val="005F7DCF"/>
    <w:rsid w:val="005F7EB2"/>
    <w:rsid w:val="00600312"/>
    <w:rsid w:val="006006BC"/>
    <w:rsid w:val="0060085C"/>
    <w:rsid w:val="00600B64"/>
    <w:rsid w:val="00600D32"/>
    <w:rsid w:val="00600E6D"/>
    <w:rsid w:val="00600EF1"/>
    <w:rsid w:val="0060145B"/>
    <w:rsid w:val="006017D6"/>
    <w:rsid w:val="00601B25"/>
    <w:rsid w:val="00601C71"/>
    <w:rsid w:val="00601F18"/>
    <w:rsid w:val="00602571"/>
    <w:rsid w:val="006025CB"/>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AF"/>
    <w:rsid w:val="006066BB"/>
    <w:rsid w:val="00606895"/>
    <w:rsid w:val="00606B38"/>
    <w:rsid w:val="00606D4C"/>
    <w:rsid w:val="00606EA2"/>
    <w:rsid w:val="00606EA4"/>
    <w:rsid w:val="006070F7"/>
    <w:rsid w:val="006075E7"/>
    <w:rsid w:val="00607D3F"/>
    <w:rsid w:val="00610095"/>
    <w:rsid w:val="00610291"/>
    <w:rsid w:val="006102F5"/>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DDD"/>
    <w:rsid w:val="00612E37"/>
    <w:rsid w:val="0061335D"/>
    <w:rsid w:val="00613494"/>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9A5"/>
    <w:rsid w:val="00617E13"/>
    <w:rsid w:val="00617ED2"/>
    <w:rsid w:val="006201F3"/>
    <w:rsid w:val="00620284"/>
    <w:rsid w:val="0062052B"/>
    <w:rsid w:val="00620A2B"/>
    <w:rsid w:val="00620B76"/>
    <w:rsid w:val="00620EA7"/>
    <w:rsid w:val="006210BC"/>
    <w:rsid w:val="0062188E"/>
    <w:rsid w:val="00621ADE"/>
    <w:rsid w:val="00621E4A"/>
    <w:rsid w:val="006220EF"/>
    <w:rsid w:val="00622177"/>
    <w:rsid w:val="0062233C"/>
    <w:rsid w:val="006224BC"/>
    <w:rsid w:val="0062253E"/>
    <w:rsid w:val="00622B25"/>
    <w:rsid w:val="00623012"/>
    <w:rsid w:val="0062341C"/>
    <w:rsid w:val="006234BC"/>
    <w:rsid w:val="0062355A"/>
    <w:rsid w:val="00623670"/>
    <w:rsid w:val="0062383A"/>
    <w:rsid w:val="0062388B"/>
    <w:rsid w:val="00623CE1"/>
    <w:rsid w:val="00623F1C"/>
    <w:rsid w:val="00624581"/>
    <w:rsid w:val="00624B60"/>
    <w:rsid w:val="00624D92"/>
    <w:rsid w:val="00624E2A"/>
    <w:rsid w:val="006256B8"/>
    <w:rsid w:val="00625849"/>
    <w:rsid w:val="00625921"/>
    <w:rsid w:val="00625D0E"/>
    <w:rsid w:val="00625EAF"/>
    <w:rsid w:val="00625ECE"/>
    <w:rsid w:val="0062602A"/>
    <w:rsid w:val="006262E6"/>
    <w:rsid w:val="006262F9"/>
    <w:rsid w:val="006264E5"/>
    <w:rsid w:val="006265E7"/>
    <w:rsid w:val="00626712"/>
    <w:rsid w:val="0062743E"/>
    <w:rsid w:val="006274FC"/>
    <w:rsid w:val="0062754E"/>
    <w:rsid w:val="00627626"/>
    <w:rsid w:val="00627D42"/>
    <w:rsid w:val="00630063"/>
    <w:rsid w:val="00630198"/>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53A"/>
    <w:rsid w:val="0063479F"/>
    <w:rsid w:val="0063480B"/>
    <w:rsid w:val="00634C81"/>
    <w:rsid w:val="006353CE"/>
    <w:rsid w:val="00635602"/>
    <w:rsid w:val="0063575E"/>
    <w:rsid w:val="00635BA7"/>
    <w:rsid w:val="00635EDD"/>
    <w:rsid w:val="00636075"/>
    <w:rsid w:val="006361AC"/>
    <w:rsid w:val="00636217"/>
    <w:rsid w:val="006363AE"/>
    <w:rsid w:val="00636495"/>
    <w:rsid w:val="00636910"/>
    <w:rsid w:val="00636DB3"/>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749"/>
    <w:rsid w:val="00642850"/>
    <w:rsid w:val="00642882"/>
    <w:rsid w:val="00642B30"/>
    <w:rsid w:val="00642CD5"/>
    <w:rsid w:val="00643319"/>
    <w:rsid w:val="00643409"/>
    <w:rsid w:val="006434DA"/>
    <w:rsid w:val="006436CC"/>
    <w:rsid w:val="006437D7"/>
    <w:rsid w:val="00643826"/>
    <w:rsid w:val="00643832"/>
    <w:rsid w:val="00643A26"/>
    <w:rsid w:val="00643A31"/>
    <w:rsid w:val="00643A63"/>
    <w:rsid w:val="00643C3D"/>
    <w:rsid w:val="00643EE8"/>
    <w:rsid w:val="006441DD"/>
    <w:rsid w:val="00644362"/>
    <w:rsid w:val="006444B1"/>
    <w:rsid w:val="00644C80"/>
    <w:rsid w:val="00644F4F"/>
    <w:rsid w:val="00644FD3"/>
    <w:rsid w:val="006457EA"/>
    <w:rsid w:val="00645C82"/>
    <w:rsid w:val="00645E29"/>
    <w:rsid w:val="006460C3"/>
    <w:rsid w:val="0064627C"/>
    <w:rsid w:val="00646502"/>
    <w:rsid w:val="00646869"/>
    <w:rsid w:val="00646921"/>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290"/>
    <w:rsid w:val="006524B0"/>
    <w:rsid w:val="00652579"/>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D45"/>
    <w:rsid w:val="00654D9B"/>
    <w:rsid w:val="0065508A"/>
    <w:rsid w:val="00655D25"/>
    <w:rsid w:val="00656317"/>
    <w:rsid w:val="00656561"/>
    <w:rsid w:val="0065690A"/>
    <w:rsid w:val="006569D4"/>
    <w:rsid w:val="00656A20"/>
    <w:rsid w:val="006571F4"/>
    <w:rsid w:val="006573F8"/>
    <w:rsid w:val="006579B7"/>
    <w:rsid w:val="00660369"/>
    <w:rsid w:val="006603F1"/>
    <w:rsid w:val="006609EC"/>
    <w:rsid w:val="00660A5E"/>
    <w:rsid w:val="00660B3B"/>
    <w:rsid w:val="00660BC0"/>
    <w:rsid w:val="00660D40"/>
    <w:rsid w:val="00660E0F"/>
    <w:rsid w:val="006611C8"/>
    <w:rsid w:val="006613D7"/>
    <w:rsid w:val="00661431"/>
    <w:rsid w:val="00661A3E"/>
    <w:rsid w:val="00661FFE"/>
    <w:rsid w:val="006624A8"/>
    <w:rsid w:val="006627FD"/>
    <w:rsid w:val="00662AB5"/>
    <w:rsid w:val="00662C65"/>
    <w:rsid w:val="006631FF"/>
    <w:rsid w:val="00663381"/>
    <w:rsid w:val="006634B7"/>
    <w:rsid w:val="006635E6"/>
    <w:rsid w:val="00663670"/>
    <w:rsid w:val="00663BE1"/>
    <w:rsid w:val="00663C11"/>
    <w:rsid w:val="00663CA8"/>
    <w:rsid w:val="00664251"/>
    <w:rsid w:val="006646D6"/>
    <w:rsid w:val="00664AD0"/>
    <w:rsid w:val="00664C1B"/>
    <w:rsid w:val="006651EE"/>
    <w:rsid w:val="00665487"/>
    <w:rsid w:val="006658C5"/>
    <w:rsid w:val="00665957"/>
    <w:rsid w:val="00665A1C"/>
    <w:rsid w:val="00665CB0"/>
    <w:rsid w:val="00666158"/>
    <w:rsid w:val="006663C9"/>
    <w:rsid w:val="0066640A"/>
    <w:rsid w:val="006668C2"/>
    <w:rsid w:val="00666946"/>
    <w:rsid w:val="006670BB"/>
    <w:rsid w:val="006672AF"/>
    <w:rsid w:val="0066747F"/>
    <w:rsid w:val="00667826"/>
    <w:rsid w:val="00667B9D"/>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0EE"/>
    <w:rsid w:val="00674848"/>
    <w:rsid w:val="00674AC0"/>
    <w:rsid w:val="00674B80"/>
    <w:rsid w:val="00674C96"/>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DFF"/>
    <w:rsid w:val="006810D3"/>
    <w:rsid w:val="0068112B"/>
    <w:rsid w:val="006811BB"/>
    <w:rsid w:val="00681465"/>
    <w:rsid w:val="0068160E"/>
    <w:rsid w:val="00681C4A"/>
    <w:rsid w:val="00681D4F"/>
    <w:rsid w:val="00681DE5"/>
    <w:rsid w:val="00681FF2"/>
    <w:rsid w:val="0068242B"/>
    <w:rsid w:val="006827BF"/>
    <w:rsid w:val="00682F7F"/>
    <w:rsid w:val="00683092"/>
    <w:rsid w:val="0068312C"/>
    <w:rsid w:val="00683272"/>
    <w:rsid w:val="0068333D"/>
    <w:rsid w:val="00683377"/>
    <w:rsid w:val="0068347F"/>
    <w:rsid w:val="006834B8"/>
    <w:rsid w:val="0068364C"/>
    <w:rsid w:val="0068397F"/>
    <w:rsid w:val="00683AD3"/>
    <w:rsid w:val="00683EB3"/>
    <w:rsid w:val="006843A6"/>
    <w:rsid w:val="006843CB"/>
    <w:rsid w:val="00684C2A"/>
    <w:rsid w:val="00684E1B"/>
    <w:rsid w:val="00684F60"/>
    <w:rsid w:val="00685869"/>
    <w:rsid w:val="00685938"/>
    <w:rsid w:val="00685AFC"/>
    <w:rsid w:val="00685ECD"/>
    <w:rsid w:val="006863CA"/>
    <w:rsid w:val="0068646B"/>
    <w:rsid w:val="0068686B"/>
    <w:rsid w:val="006873B6"/>
    <w:rsid w:val="006873B8"/>
    <w:rsid w:val="006873E0"/>
    <w:rsid w:val="00687C7B"/>
    <w:rsid w:val="00687DAE"/>
    <w:rsid w:val="00687ED4"/>
    <w:rsid w:val="00687F88"/>
    <w:rsid w:val="006901F0"/>
    <w:rsid w:val="006902ED"/>
    <w:rsid w:val="006903E4"/>
    <w:rsid w:val="0069050E"/>
    <w:rsid w:val="00690543"/>
    <w:rsid w:val="00690D45"/>
    <w:rsid w:val="00690E86"/>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B6"/>
    <w:rsid w:val="00693513"/>
    <w:rsid w:val="0069373E"/>
    <w:rsid w:val="00693AA2"/>
    <w:rsid w:val="00693AE2"/>
    <w:rsid w:val="00693ED3"/>
    <w:rsid w:val="0069406A"/>
    <w:rsid w:val="006940BB"/>
    <w:rsid w:val="00694259"/>
    <w:rsid w:val="006947EA"/>
    <w:rsid w:val="006948F0"/>
    <w:rsid w:val="00694F03"/>
    <w:rsid w:val="00694F4C"/>
    <w:rsid w:val="00694F8C"/>
    <w:rsid w:val="0069501D"/>
    <w:rsid w:val="00695147"/>
    <w:rsid w:val="00695920"/>
    <w:rsid w:val="00695CA7"/>
    <w:rsid w:val="00695CC2"/>
    <w:rsid w:val="00695F01"/>
    <w:rsid w:val="006960F5"/>
    <w:rsid w:val="0069656F"/>
    <w:rsid w:val="0069687E"/>
    <w:rsid w:val="00696A10"/>
    <w:rsid w:val="00696A75"/>
    <w:rsid w:val="00696C45"/>
    <w:rsid w:val="00696E31"/>
    <w:rsid w:val="00696E73"/>
    <w:rsid w:val="00696F7B"/>
    <w:rsid w:val="0069712C"/>
    <w:rsid w:val="00697504"/>
    <w:rsid w:val="0069760D"/>
    <w:rsid w:val="00697704"/>
    <w:rsid w:val="0069792A"/>
    <w:rsid w:val="00697980"/>
    <w:rsid w:val="00697A12"/>
    <w:rsid w:val="00697CDA"/>
    <w:rsid w:val="00697E9B"/>
    <w:rsid w:val="006A0252"/>
    <w:rsid w:val="006A049C"/>
    <w:rsid w:val="006A0558"/>
    <w:rsid w:val="006A0845"/>
    <w:rsid w:val="006A094A"/>
    <w:rsid w:val="006A0FAB"/>
    <w:rsid w:val="006A1116"/>
    <w:rsid w:val="006A148A"/>
    <w:rsid w:val="006A19ED"/>
    <w:rsid w:val="006A19F7"/>
    <w:rsid w:val="006A1B61"/>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44D"/>
    <w:rsid w:val="006A459F"/>
    <w:rsid w:val="006A47AA"/>
    <w:rsid w:val="006A4980"/>
    <w:rsid w:val="006A4A44"/>
    <w:rsid w:val="006A4B54"/>
    <w:rsid w:val="006A4EB4"/>
    <w:rsid w:val="006A4F1E"/>
    <w:rsid w:val="006A4F4D"/>
    <w:rsid w:val="006A5515"/>
    <w:rsid w:val="006A564E"/>
    <w:rsid w:val="006A56AF"/>
    <w:rsid w:val="006A5714"/>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94"/>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4A92"/>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6383"/>
    <w:rsid w:val="006C63AA"/>
    <w:rsid w:val="006C65E2"/>
    <w:rsid w:val="006C6F8E"/>
    <w:rsid w:val="006C703C"/>
    <w:rsid w:val="006C75C4"/>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CA6"/>
    <w:rsid w:val="006D3D62"/>
    <w:rsid w:val="006D3F39"/>
    <w:rsid w:val="006D3F9C"/>
    <w:rsid w:val="006D41C5"/>
    <w:rsid w:val="006D42CD"/>
    <w:rsid w:val="006D43F8"/>
    <w:rsid w:val="006D452D"/>
    <w:rsid w:val="006D454D"/>
    <w:rsid w:val="006D4627"/>
    <w:rsid w:val="006D4781"/>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1197"/>
    <w:rsid w:val="006E151D"/>
    <w:rsid w:val="006E19CD"/>
    <w:rsid w:val="006E22FB"/>
    <w:rsid w:val="006E2592"/>
    <w:rsid w:val="006E26E0"/>
    <w:rsid w:val="006E2B16"/>
    <w:rsid w:val="006E3070"/>
    <w:rsid w:val="006E328A"/>
    <w:rsid w:val="006E34BE"/>
    <w:rsid w:val="006E351F"/>
    <w:rsid w:val="006E3530"/>
    <w:rsid w:val="006E3FC0"/>
    <w:rsid w:val="006E411F"/>
    <w:rsid w:val="006E4686"/>
    <w:rsid w:val="006E4AC6"/>
    <w:rsid w:val="006E4CD8"/>
    <w:rsid w:val="006E4CDD"/>
    <w:rsid w:val="006E556E"/>
    <w:rsid w:val="006E57E5"/>
    <w:rsid w:val="006E58AB"/>
    <w:rsid w:val="006E592D"/>
    <w:rsid w:val="006E59AF"/>
    <w:rsid w:val="006E5CB4"/>
    <w:rsid w:val="006E5E54"/>
    <w:rsid w:val="006E5E8C"/>
    <w:rsid w:val="006E6CDE"/>
    <w:rsid w:val="006E6E54"/>
    <w:rsid w:val="006E724B"/>
    <w:rsid w:val="006E72A9"/>
    <w:rsid w:val="006E7A5C"/>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6C4"/>
    <w:rsid w:val="007007F1"/>
    <w:rsid w:val="007008AA"/>
    <w:rsid w:val="007010F1"/>
    <w:rsid w:val="00701174"/>
    <w:rsid w:val="007012E4"/>
    <w:rsid w:val="00701421"/>
    <w:rsid w:val="007014A1"/>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6F7"/>
    <w:rsid w:val="007039DF"/>
    <w:rsid w:val="0070451A"/>
    <w:rsid w:val="007047CD"/>
    <w:rsid w:val="007048A9"/>
    <w:rsid w:val="00704E33"/>
    <w:rsid w:val="00704ECA"/>
    <w:rsid w:val="00704FAF"/>
    <w:rsid w:val="00705211"/>
    <w:rsid w:val="00705409"/>
    <w:rsid w:val="007055C0"/>
    <w:rsid w:val="00705C5E"/>
    <w:rsid w:val="007062D6"/>
    <w:rsid w:val="00706434"/>
    <w:rsid w:val="00706A91"/>
    <w:rsid w:val="00706AA0"/>
    <w:rsid w:val="00706BAA"/>
    <w:rsid w:val="00706FD6"/>
    <w:rsid w:val="007070F8"/>
    <w:rsid w:val="00707367"/>
    <w:rsid w:val="00707C95"/>
    <w:rsid w:val="00707E21"/>
    <w:rsid w:val="0071023B"/>
    <w:rsid w:val="00710512"/>
    <w:rsid w:val="0071061B"/>
    <w:rsid w:val="007106DA"/>
    <w:rsid w:val="00710821"/>
    <w:rsid w:val="00711060"/>
    <w:rsid w:val="007118B9"/>
    <w:rsid w:val="007118E7"/>
    <w:rsid w:val="00711A07"/>
    <w:rsid w:val="00711ABB"/>
    <w:rsid w:val="00711AD8"/>
    <w:rsid w:val="00711D29"/>
    <w:rsid w:val="00712E1D"/>
    <w:rsid w:val="0071336F"/>
    <w:rsid w:val="00713A19"/>
    <w:rsid w:val="00713D36"/>
    <w:rsid w:val="00713D89"/>
    <w:rsid w:val="00714239"/>
    <w:rsid w:val="00714642"/>
    <w:rsid w:val="00714E9A"/>
    <w:rsid w:val="00715162"/>
    <w:rsid w:val="00715191"/>
    <w:rsid w:val="00715965"/>
    <w:rsid w:val="007159A6"/>
    <w:rsid w:val="00715A53"/>
    <w:rsid w:val="0071644E"/>
    <w:rsid w:val="007164BD"/>
    <w:rsid w:val="007168DC"/>
    <w:rsid w:val="00716D01"/>
    <w:rsid w:val="00716DF7"/>
    <w:rsid w:val="00716E79"/>
    <w:rsid w:val="00717396"/>
    <w:rsid w:val="007175A4"/>
    <w:rsid w:val="0071761A"/>
    <w:rsid w:val="00717988"/>
    <w:rsid w:val="00717DF7"/>
    <w:rsid w:val="0072019C"/>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4EB"/>
    <w:rsid w:val="0072353B"/>
    <w:rsid w:val="00723A11"/>
    <w:rsid w:val="00723A95"/>
    <w:rsid w:val="00723E3D"/>
    <w:rsid w:val="0072431F"/>
    <w:rsid w:val="00724A52"/>
    <w:rsid w:val="00725667"/>
    <w:rsid w:val="00725AA9"/>
    <w:rsid w:val="00726066"/>
    <w:rsid w:val="007260AA"/>
    <w:rsid w:val="007260AE"/>
    <w:rsid w:val="007260C8"/>
    <w:rsid w:val="007261AC"/>
    <w:rsid w:val="00726603"/>
    <w:rsid w:val="00726807"/>
    <w:rsid w:val="00726A1A"/>
    <w:rsid w:val="00726BD1"/>
    <w:rsid w:val="00726CED"/>
    <w:rsid w:val="00726EE7"/>
    <w:rsid w:val="00726F6C"/>
    <w:rsid w:val="007271E1"/>
    <w:rsid w:val="0072734A"/>
    <w:rsid w:val="00727A3C"/>
    <w:rsid w:val="007302B9"/>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BED"/>
    <w:rsid w:val="00735E14"/>
    <w:rsid w:val="00735F9A"/>
    <w:rsid w:val="0073626D"/>
    <w:rsid w:val="00736445"/>
    <w:rsid w:val="00736581"/>
    <w:rsid w:val="00736685"/>
    <w:rsid w:val="00736884"/>
    <w:rsid w:val="00736A65"/>
    <w:rsid w:val="00736A84"/>
    <w:rsid w:val="00736AE8"/>
    <w:rsid w:val="00736C15"/>
    <w:rsid w:val="00736D9E"/>
    <w:rsid w:val="00736F95"/>
    <w:rsid w:val="0073735E"/>
    <w:rsid w:val="007373F0"/>
    <w:rsid w:val="00737B38"/>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F5B"/>
    <w:rsid w:val="00744270"/>
    <w:rsid w:val="00744372"/>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163"/>
    <w:rsid w:val="007532CF"/>
    <w:rsid w:val="0075349E"/>
    <w:rsid w:val="007536AE"/>
    <w:rsid w:val="007536C1"/>
    <w:rsid w:val="00753971"/>
    <w:rsid w:val="00753B92"/>
    <w:rsid w:val="00753C02"/>
    <w:rsid w:val="00753E22"/>
    <w:rsid w:val="0075484B"/>
    <w:rsid w:val="00754A08"/>
    <w:rsid w:val="00754AD5"/>
    <w:rsid w:val="00754BF1"/>
    <w:rsid w:val="0075512B"/>
    <w:rsid w:val="00755329"/>
    <w:rsid w:val="00755381"/>
    <w:rsid w:val="00755956"/>
    <w:rsid w:val="00755D9F"/>
    <w:rsid w:val="00755E27"/>
    <w:rsid w:val="00755EA1"/>
    <w:rsid w:val="00756292"/>
    <w:rsid w:val="00756513"/>
    <w:rsid w:val="00756C27"/>
    <w:rsid w:val="00756DEC"/>
    <w:rsid w:val="00756EFE"/>
    <w:rsid w:val="007571EA"/>
    <w:rsid w:val="007579DB"/>
    <w:rsid w:val="007600A3"/>
    <w:rsid w:val="00760141"/>
    <w:rsid w:val="0076017C"/>
    <w:rsid w:val="007601E5"/>
    <w:rsid w:val="007603D0"/>
    <w:rsid w:val="007611F3"/>
    <w:rsid w:val="00761275"/>
    <w:rsid w:val="00761C31"/>
    <w:rsid w:val="00761D25"/>
    <w:rsid w:val="00761EE6"/>
    <w:rsid w:val="0076204C"/>
    <w:rsid w:val="00762119"/>
    <w:rsid w:val="00762405"/>
    <w:rsid w:val="00762957"/>
    <w:rsid w:val="00762F8D"/>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357"/>
    <w:rsid w:val="007664E5"/>
    <w:rsid w:val="007669F8"/>
    <w:rsid w:val="00766A9B"/>
    <w:rsid w:val="00766BE5"/>
    <w:rsid w:val="00766C19"/>
    <w:rsid w:val="00766E0A"/>
    <w:rsid w:val="00766F81"/>
    <w:rsid w:val="00767189"/>
    <w:rsid w:val="007672D0"/>
    <w:rsid w:val="00767470"/>
    <w:rsid w:val="00767751"/>
    <w:rsid w:val="00767A59"/>
    <w:rsid w:val="00767F16"/>
    <w:rsid w:val="007700D9"/>
    <w:rsid w:val="007702BB"/>
    <w:rsid w:val="00770554"/>
    <w:rsid w:val="00770943"/>
    <w:rsid w:val="00770A12"/>
    <w:rsid w:val="00770B1A"/>
    <w:rsid w:val="00770CEA"/>
    <w:rsid w:val="00770CF8"/>
    <w:rsid w:val="00770CFC"/>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1BA"/>
    <w:rsid w:val="00774309"/>
    <w:rsid w:val="007743BA"/>
    <w:rsid w:val="00774475"/>
    <w:rsid w:val="00774593"/>
    <w:rsid w:val="00774A95"/>
    <w:rsid w:val="00774D25"/>
    <w:rsid w:val="00774DCB"/>
    <w:rsid w:val="00774EDE"/>
    <w:rsid w:val="00774F93"/>
    <w:rsid w:val="0077511B"/>
    <w:rsid w:val="0077534C"/>
    <w:rsid w:val="00775395"/>
    <w:rsid w:val="00775598"/>
    <w:rsid w:val="00775601"/>
    <w:rsid w:val="00775A46"/>
    <w:rsid w:val="00775B2A"/>
    <w:rsid w:val="00775CF0"/>
    <w:rsid w:val="00775E30"/>
    <w:rsid w:val="00776252"/>
    <w:rsid w:val="00776269"/>
    <w:rsid w:val="007762B6"/>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B85"/>
    <w:rsid w:val="00780D8A"/>
    <w:rsid w:val="00780DC4"/>
    <w:rsid w:val="00780E00"/>
    <w:rsid w:val="0078109D"/>
    <w:rsid w:val="007818F8"/>
    <w:rsid w:val="00781BDA"/>
    <w:rsid w:val="00781BE7"/>
    <w:rsid w:val="00781D5B"/>
    <w:rsid w:val="0078267D"/>
    <w:rsid w:val="007828DA"/>
    <w:rsid w:val="007828DD"/>
    <w:rsid w:val="00782E4E"/>
    <w:rsid w:val="00783086"/>
    <w:rsid w:val="0078310F"/>
    <w:rsid w:val="007834BC"/>
    <w:rsid w:val="00783648"/>
    <w:rsid w:val="0078368A"/>
    <w:rsid w:val="00783805"/>
    <w:rsid w:val="00783AC2"/>
    <w:rsid w:val="00783B70"/>
    <w:rsid w:val="00783E94"/>
    <w:rsid w:val="00783EB6"/>
    <w:rsid w:val="00784457"/>
    <w:rsid w:val="00784463"/>
    <w:rsid w:val="00784790"/>
    <w:rsid w:val="00784A4D"/>
    <w:rsid w:val="00784AAB"/>
    <w:rsid w:val="00784CDF"/>
    <w:rsid w:val="00784F0E"/>
    <w:rsid w:val="00784F36"/>
    <w:rsid w:val="0078536B"/>
    <w:rsid w:val="00785793"/>
    <w:rsid w:val="007858ED"/>
    <w:rsid w:val="007859BF"/>
    <w:rsid w:val="00785B0D"/>
    <w:rsid w:val="00785C9C"/>
    <w:rsid w:val="00785CA1"/>
    <w:rsid w:val="00785F51"/>
    <w:rsid w:val="0078610E"/>
    <w:rsid w:val="0078613A"/>
    <w:rsid w:val="007864C2"/>
    <w:rsid w:val="0078673D"/>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3C0"/>
    <w:rsid w:val="007914EC"/>
    <w:rsid w:val="007917F7"/>
    <w:rsid w:val="00791C5A"/>
    <w:rsid w:val="00791F75"/>
    <w:rsid w:val="0079217A"/>
    <w:rsid w:val="00792287"/>
    <w:rsid w:val="00792413"/>
    <w:rsid w:val="007929D3"/>
    <w:rsid w:val="00792C55"/>
    <w:rsid w:val="007934D9"/>
    <w:rsid w:val="0079377A"/>
    <w:rsid w:val="007939DA"/>
    <w:rsid w:val="00793A8A"/>
    <w:rsid w:val="0079416C"/>
    <w:rsid w:val="007942DD"/>
    <w:rsid w:val="0079441D"/>
    <w:rsid w:val="00794535"/>
    <w:rsid w:val="00794598"/>
    <w:rsid w:val="00794D08"/>
    <w:rsid w:val="00794E73"/>
    <w:rsid w:val="0079544F"/>
    <w:rsid w:val="00795A3C"/>
    <w:rsid w:val="00796181"/>
    <w:rsid w:val="007964A0"/>
    <w:rsid w:val="0079669E"/>
    <w:rsid w:val="00796775"/>
    <w:rsid w:val="00796837"/>
    <w:rsid w:val="00796863"/>
    <w:rsid w:val="00796CD0"/>
    <w:rsid w:val="00796D5F"/>
    <w:rsid w:val="00796F2E"/>
    <w:rsid w:val="007973C1"/>
    <w:rsid w:val="00797502"/>
    <w:rsid w:val="0079764F"/>
    <w:rsid w:val="00797722"/>
    <w:rsid w:val="007977A0"/>
    <w:rsid w:val="00797853"/>
    <w:rsid w:val="0079798F"/>
    <w:rsid w:val="00797C08"/>
    <w:rsid w:val="007A02B1"/>
    <w:rsid w:val="007A09E7"/>
    <w:rsid w:val="007A0ACC"/>
    <w:rsid w:val="007A0F4C"/>
    <w:rsid w:val="007A11C0"/>
    <w:rsid w:val="007A1216"/>
    <w:rsid w:val="007A12AD"/>
    <w:rsid w:val="007A12FE"/>
    <w:rsid w:val="007A15E2"/>
    <w:rsid w:val="007A1B51"/>
    <w:rsid w:val="007A1E98"/>
    <w:rsid w:val="007A1FF3"/>
    <w:rsid w:val="007A22AD"/>
    <w:rsid w:val="007A29EB"/>
    <w:rsid w:val="007A2D9A"/>
    <w:rsid w:val="007A2EB3"/>
    <w:rsid w:val="007A2F79"/>
    <w:rsid w:val="007A2F9F"/>
    <w:rsid w:val="007A308B"/>
    <w:rsid w:val="007A35BD"/>
    <w:rsid w:val="007A3B1C"/>
    <w:rsid w:val="007A4276"/>
    <w:rsid w:val="007A4558"/>
    <w:rsid w:val="007A4CA0"/>
    <w:rsid w:val="007A4FF6"/>
    <w:rsid w:val="007A51A4"/>
    <w:rsid w:val="007A5341"/>
    <w:rsid w:val="007A57ED"/>
    <w:rsid w:val="007A58E5"/>
    <w:rsid w:val="007A58EA"/>
    <w:rsid w:val="007A59DA"/>
    <w:rsid w:val="007A5C72"/>
    <w:rsid w:val="007A5E6E"/>
    <w:rsid w:val="007A64E1"/>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7"/>
    <w:rsid w:val="007B1069"/>
    <w:rsid w:val="007B10EE"/>
    <w:rsid w:val="007B11B4"/>
    <w:rsid w:val="007B11DA"/>
    <w:rsid w:val="007B173E"/>
    <w:rsid w:val="007B1A5A"/>
    <w:rsid w:val="007B1C8B"/>
    <w:rsid w:val="007B1C98"/>
    <w:rsid w:val="007B1FD3"/>
    <w:rsid w:val="007B2057"/>
    <w:rsid w:val="007B20A1"/>
    <w:rsid w:val="007B29FB"/>
    <w:rsid w:val="007B398A"/>
    <w:rsid w:val="007B39BD"/>
    <w:rsid w:val="007B3E80"/>
    <w:rsid w:val="007B41E5"/>
    <w:rsid w:val="007B4441"/>
    <w:rsid w:val="007B4D1E"/>
    <w:rsid w:val="007B4F9D"/>
    <w:rsid w:val="007B5407"/>
    <w:rsid w:val="007B560C"/>
    <w:rsid w:val="007B5B84"/>
    <w:rsid w:val="007B5CE8"/>
    <w:rsid w:val="007B5F4A"/>
    <w:rsid w:val="007B6146"/>
    <w:rsid w:val="007B6606"/>
    <w:rsid w:val="007B66EC"/>
    <w:rsid w:val="007B67CB"/>
    <w:rsid w:val="007B6A7E"/>
    <w:rsid w:val="007B6A88"/>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6E8"/>
    <w:rsid w:val="007C1AB0"/>
    <w:rsid w:val="007C1B28"/>
    <w:rsid w:val="007C2067"/>
    <w:rsid w:val="007C207E"/>
    <w:rsid w:val="007C2708"/>
    <w:rsid w:val="007C2860"/>
    <w:rsid w:val="007C28C7"/>
    <w:rsid w:val="007C2BC3"/>
    <w:rsid w:val="007C2C8B"/>
    <w:rsid w:val="007C2E62"/>
    <w:rsid w:val="007C2EB2"/>
    <w:rsid w:val="007C2F4E"/>
    <w:rsid w:val="007C3230"/>
    <w:rsid w:val="007C359B"/>
    <w:rsid w:val="007C3671"/>
    <w:rsid w:val="007C36C3"/>
    <w:rsid w:val="007C3E98"/>
    <w:rsid w:val="007C3F97"/>
    <w:rsid w:val="007C3FCB"/>
    <w:rsid w:val="007C490F"/>
    <w:rsid w:val="007C49F6"/>
    <w:rsid w:val="007C4B83"/>
    <w:rsid w:val="007C532D"/>
    <w:rsid w:val="007C54E9"/>
    <w:rsid w:val="007C5AF4"/>
    <w:rsid w:val="007C6284"/>
    <w:rsid w:val="007C6608"/>
    <w:rsid w:val="007C680E"/>
    <w:rsid w:val="007C6863"/>
    <w:rsid w:val="007C69E1"/>
    <w:rsid w:val="007C6CBC"/>
    <w:rsid w:val="007C6CFC"/>
    <w:rsid w:val="007C6F99"/>
    <w:rsid w:val="007C70FE"/>
    <w:rsid w:val="007C73A5"/>
    <w:rsid w:val="007C785C"/>
    <w:rsid w:val="007C7EEC"/>
    <w:rsid w:val="007D01D7"/>
    <w:rsid w:val="007D0606"/>
    <w:rsid w:val="007D066E"/>
    <w:rsid w:val="007D06B4"/>
    <w:rsid w:val="007D0B3C"/>
    <w:rsid w:val="007D0B67"/>
    <w:rsid w:val="007D0CF1"/>
    <w:rsid w:val="007D0FAF"/>
    <w:rsid w:val="007D11B1"/>
    <w:rsid w:val="007D136E"/>
    <w:rsid w:val="007D1462"/>
    <w:rsid w:val="007D1C1E"/>
    <w:rsid w:val="007D1CD0"/>
    <w:rsid w:val="007D22C8"/>
    <w:rsid w:val="007D24CD"/>
    <w:rsid w:val="007D268B"/>
    <w:rsid w:val="007D3B79"/>
    <w:rsid w:val="007D43C5"/>
    <w:rsid w:val="007D45CE"/>
    <w:rsid w:val="007D4739"/>
    <w:rsid w:val="007D482A"/>
    <w:rsid w:val="007D49DA"/>
    <w:rsid w:val="007D4BA0"/>
    <w:rsid w:val="007D4DBD"/>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6F3A"/>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659"/>
    <w:rsid w:val="007E27C2"/>
    <w:rsid w:val="007E37E9"/>
    <w:rsid w:val="007E3A95"/>
    <w:rsid w:val="007E3BCD"/>
    <w:rsid w:val="007E3CBA"/>
    <w:rsid w:val="007E3FAD"/>
    <w:rsid w:val="007E3FB4"/>
    <w:rsid w:val="007E4341"/>
    <w:rsid w:val="007E4C21"/>
    <w:rsid w:val="007E54B9"/>
    <w:rsid w:val="007E60FF"/>
    <w:rsid w:val="007E64AF"/>
    <w:rsid w:val="007E6D79"/>
    <w:rsid w:val="007E7441"/>
    <w:rsid w:val="007E746D"/>
    <w:rsid w:val="007E7711"/>
    <w:rsid w:val="007E7885"/>
    <w:rsid w:val="007E79B5"/>
    <w:rsid w:val="007E7C2A"/>
    <w:rsid w:val="007E7E0D"/>
    <w:rsid w:val="007F0256"/>
    <w:rsid w:val="007F0604"/>
    <w:rsid w:val="007F08B9"/>
    <w:rsid w:val="007F0924"/>
    <w:rsid w:val="007F09A5"/>
    <w:rsid w:val="007F0C7A"/>
    <w:rsid w:val="007F0DC3"/>
    <w:rsid w:val="007F0EED"/>
    <w:rsid w:val="007F11DC"/>
    <w:rsid w:val="007F13CB"/>
    <w:rsid w:val="007F15A7"/>
    <w:rsid w:val="007F185E"/>
    <w:rsid w:val="007F1BFF"/>
    <w:rsid w:val="007F1F15"/>
    <w:rsid w:val="007F2526"/>
    <w:rsid w:val="007F2780"/>
    <w:rsid w:val="007F304B"/>
    <w:rsid w:val="007F305D"/>
    <w:rsid w:val="007F39CE"/>
    <w:rsid w:val="007F3ACC"/>
    <w:rsid w:val="007F3DC9"/>
    <w:rsid w:val="007F4471"/>
    <w:rsid w:val="007F4B39"/>
    <w:rsid w:val="007F4B82"/>
    <w:rsid w:val="007F4C01"/>
    <w:rsid w:val="007F4DE4"/>
    <w:rsid w:val="007F5050"/>
    <w:rsid w:val="007F5113"/>
    <w:rsid w:val="007F57FB"/>
    <w:rsid w:val="007F5A61"/>
    <w:rsid w:val="007F5B34"/>
    <w:rsid w:val="007F5E32"/>
    <w:rsid w:val="007F6168"/>
    <w:rsid w:val="007F632C"/>
    <w:rsid w:val="007F6435"/>
    <w:rsid w:val="007F6705"/>
    <w:rsid w:val="007F68D8"/>
    <w:rsid w:val="007F6E98"/>
    <w:rsid w:val="007F70AB"/>
    <w:rsid w:val="007F7296"/>
    <w:rsid w:val="007F761C"/>
    <w:rsid w:val="007F7AE2"/>
    <w:rsid w:val="008004AE"/>
    <w:rsid w:val="00800D8A"/>
    <w:rsid w:val="008010F1"/>
    <w:rsid w:val="00801408"/>
    <w:rsid w:val="0080147F"/>
    <w:rsid w:val="008014A8"/>
    <w:rsid w:val="00801582"/>
    <w:rsid w:val="008017D2"/>
    <w:rsid w:val="00801939"/>
    <w:rsid w:val="00801A00"/>
    <w:rsid w:val="008022D3"/>
    <w:rsid w:val="0080243C"/>
    <w:rsid w:val="008024B9"/>
    <w:rsid w:val="008030F8"/>
    <w:rsid w:val="00803254"/>
    <w:rsid w:val="00803332"/>
    <w:rsid w:val="00803498"/>
    <w:rsid w:val="00803709"/>
    <w:rsid w:val="00803BF1"/>
    <w:rsid w:val="00803C39"/>
    <w:rsid w:val="00803CF1"/>
    <w:rsid w:val="00803FEC"/>
    <w:rsid w:val="00804011"/>
    <w:rsid w:val="0080432C"/>
    <w:rsid w:val="0080437A"/>
    <w:rsid w:val="00804440"/>
    <w:rsid w:val="00805438"/>
    <w:rsid w:val="00805488"/>
    <w:rsid w:val="00805BA6"/>
    <w:rsid w:val="00805DE4"/>
    <w:rsid w:val="00805EB6"/>
    <w:rsid w:val="008062B3"/>
    <w:rsid w:val="008062DE"/>
    <w:rsid w:val="00806449"/>
    <w:rsid w:val="00806636"/>
    <w:rsid w:val="00806991"/>
    <w:rsid w:val="00806C88"/>
    <w:rsid w:val="00807282"/>
    <w:rsid w:val="00807393"/>
    <w:rsid w:val="008076FF"/>
    <w:rsid w:val="00807750"/>
    <w:rsid w:val="00807A5B"/>
    <w:rsid w:val="00807EE8"/>
    <w:rsid w:val="0081018A"/>
    <w:rsid w:val="0081063B"/>
    <w:rsid w:val="008109FE"/>
    <w:rsid w:val="00810B41"/>
    <w:rsid w:val="00810E78"/>
    <w:rsid w:val="0081101D"/>
    <w:rsid w:val="00811690"/>
    <w:rsid w:val="008116AA"/>
    <w:rsid w:val="00811752"/>
    <w:rsid w:val="008117D5"/>
    <w:rsid w:val="00811828"/>
    <w:rsid w:val="00811AB5"/>
    <w:rsid w:val="00811BF2"/>
    <w:rsid w:val="00812314"/>
    <w:rsid w:val="008126ED"/>
    <w:rsid w:val="00812A50"/>
    <w:rsid w:val="00812ADB"/>
    <w:rsid w:val="00812BB6"/>
    <w:rsid w:val="008130CE"/>
    <w:rsid w:val="00813254"/>
    <w:rsid w:val="0081335D"/>
    <w:rsid w:val="00813ED0"/>
    <w:rsid w:val="00814269"/>
    <w:rsid w:val="008143C0"/>
    <w:rsid w:val="008143CB"/>
    <w:rsid w:val="0081445F"/>
    <w:rsid w:val="008144FF"/>
    <w:rsid w:val="0081485B"/>
    <w:rsid w:val="008149BE"/>
    <w:rsid w:val="00814AE0"/>
    <w:rsid w:val="00814C65"/>
    <w:rsid w:val="008153AE"/>
    <w:rsid w:val="0081574B"/>
    <w:rsid w:val="00815CC4"/>
    <w:rsid w:val="00815F49"/>
    <w:rsid w:val="008160F6"/>
    <w:rsid w:val="00816221"/>
    <w:rsid w:val="008165A3"/>
    <w:rsid w:val="008167D0"/>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EBD"/>
    <w:rsid w:val="008234EB"/>
    <w:rsid w:val="008236B6"/>
    <w:rsid w:val="00823720"/>
    <w:rsid w:val="00823AE6"/>
    <w:rsid w:val="00823AED"/>
    <w:rsid w:val="00823DCC"/>
    <w:rsid w:val="008248DF"/>
    <w:rsid w:val="00824AFA"/>
    <w:rsid w:val="00824C7A"/>
    <w:rsid w:val="00824C93"/>
    <w:rsid w:val="00824E13"/>
    <w:rsid w:val="00825145"/>
    <w:rsid w:val="0082519D"/>
    <w:rsid w:val="00825947"/>
    <w:rsid w:val="008260FA"/>
    <w:rsid w:val="008264F1"/>
    <w:rsid w:val="00826981"/>
    <w:rsid w:val="00826A16"/>
    <w:rsid w:val="00826B77"/>
    <w:rsid w:val="00826DC8"/>
    <w:rsid w:val="00827242"/>
    <w:rsid w:val="008277A9"/>
    <w:rsid w:val="00827941"/>
    <w:rsid w:val="00827967"/>
    <w:rsid w:val="00827DF7"/>
    <w:rsid w:val="008300DF"/>
    <w:rsid w:val="00830595"/>
    <w:rsid w:val="008305C7"/>
    <w:rsid w:val="008305DD"/>
    <w:rsid w:val="008306D9"/>
    <w:rsid w:val="0083072B"/>
    <w:rsid w:val="00830AF6"/>
    <w:rsid w:val="00830B42"/>
    <w:rsid w:val="00830C85"/>
    <w:rsid w:val="00830CE7"/>
    <w:rsid w:val="00831674"/>
    <w:rsid w:val="00831C33"/>
    <w:rsid w:val="00831CCB"/>
    <w:rsid w:val="00831CF6"/>
    <w:rsid w:val="00832212"/>
    <w:rsid w:val="00832591"/>
    <w:rsid w:val="0083260C"/>
    <w:rsid w:val="00832A41"/>
    <w:rsid w:val="00833037"/>
    <w:rsid w:val="008330ED"/>
    <w:rsid w:val="0083329A"/>
    <w:rsid w:val="00833334"/>
    <w:rsid w:val="008333B1"/>
    <w:rsid w:val="008336E9"/>
    <w:rsid w:val="00833705"/>
    <w:rsid w:val="00833B5B"/>
    <w:rsid w:val="0083448B"/>
    <w:rsid w:val="00834883"/>
    <w:rsid w:val="00834A62"/>
    <w:rsid w:val="0083508F"/>
    <w:rsid w:val="00835754"/>
    <w:rsid w:val="00835819"/>
    <w:rsid w:val="00836684"/>
    <w:rsid w:val="00836757"/>
    <w:rsid w:val="0083690D"/>
    <w:rsid w:val="00836C7B"/>
    <w:rsid w:val="00836CD8"/>
    <w:rsid w:val="00836EEF"/>
    <w:rsid w:val="00837454"/>
    <w:rsid w:val="00840019"/>
    <w:rsid w:val="00840659"/>
    <w:rsid w:val="00840ACA"/>
    <w:rsid w:val="00840BE5"/>
    <w:rsid w:val="00840D6A"/>
    <w:rsid w:val="00841150"/>
    <w:rsid w:val="0084158B"/>
    <w:rsid w:val="008416C7"/>
    <w:rsid w:val="008418E9"/>
    <w:rsid w:val="00841A20"/>
    <w:rsid w:val="00841CA7"/>
    <w:rsid w:val="00841E16"/>
    <w:rsid w:val="008423F5"/>
    <w:rsid w:val="00842797"/>
    <w:rsid w:val="008427C2"/>
    <w:rsid w:val="00842ACB"/>
    <w:rsid w:val="00842C5F"/>
    <w:rsid w:val="0084315C"/>
    <w:rsid w:val="008431D4"/>
    <w:rsid w:val="0084352A"/>
    <w:rsid w:val="0084357F"/>
    <w:rsid w:val="008436A1"/>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BD8"/>
    <w:rsid w:val="00845DD1"/>
    <w:rsid w:val="008465B9"/>
    <w:rsid w:val="0084666C"/>
    <w:rsid w:val="00846B1B"/>
    <w:rsid w:val="00846F41"/>
    <w:rsid w:val="00847081"/>
    <w:rsid w:val="0084749E"/>
    <w:rsid w:val="008474D9"/>
    <w:rsid w:val="00847515"/>
    <w:rsid w:val="00847913"/>
    <w:rsid w:val="00847EA8"/>
    <w:rsid w:val="00847F25"/>
    <w:rsid w:val="008502B3"/>
    <w:rsid w:val="008502DA"/>
    <w:rsid w:val="0085055E"/>
    <w:rsid w:val="00850836"/>
    <w:rsid w:val="00850998"/>
    <w:rsid w:val="00850F67"/>
    <w:rsid w:val="00851185"/>
    <w:rsid w:val="0085131B"/>
    <w:rsid w:val="0085148F"/>
    <w:rsid w:val="008518CC"/>
    <w:rsid w:val="00851B1C"/>
    <w:rsid w:val="00851B40"/>
    <w:rsid w:val="00852262"/>
    <w:rsid w:val="008525B0"/>
    <w:rsid w:val="00852BFE"/>
    <w:rsid w:val="008533A9"/>
    <w:rsid w:val="008537D7"/>
    <w:rsid w:val="0085392E"/>
    <w:rsid w:val="00853A34"/>
    <w:rsid w:val="00853B18"/>
    <w:rsid w:val="00853B1B"/>
    <w:rsid w:val="00854259"/>
    <w:rsid w:val="00854337"/>
    <w:rsid w:val="00854572"/>
    <w:rsid w:val="00854CE6"/>
    <w:rsid w:val="00854F2A"/>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DBE"/>
    <w:rsid w:val="00862DC8"/>
    <w:rsid w:val="00862F19"/>
    <w:rsid w:val="00863044"/>
    <w:rsid w:val="008631E5"/>
    <w:rsid w:val="00863849"/>
    <w:rsid w:val="00863F18"/>
    <w:rsid w:val="00863F7D"/>
    <w:rsid w:val="008642A0"/>
    <w:rsid w:val="0086479A"/>
    <w:rsid w:val="008647F3"/>
    <w:rsid w:val="008654C3"/>
    <w:rsid w:val="008658B6"/>
    <w:rsid w:val="00865AA0"/>
    <w:rsid w:val="00865B0E"/>
    <w:rsid w:val="00865B8B"/>
    <w:rsid w:val="00865C7E"/>
    <w:rsid w:val="00865FFB"/>
    <w:rsid w:val="00867255"/>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22A2"/>
    <w:rsid w:val="00872412"/>
    <w:rsid w:val="00872648"/>
    <w:rsid w:val="00872D1A"/>
    <w:rsid w:val="00873139"/>
    <w:rsid w:val="008738A9"/>
    <w:rsid w:val="008738F3"/>
    <w:rsid w:val="00873A40"/>
    <w:rsid w:val="00873B3D"/>
    <w:rsid w:val="00873CAB"/>
    <w:rsid w:val="00874205"/>
    <w:rsid w:val="0087436E"/>
    <w:rsid w:val="008743A0"/>
    <w:rsid w:val="008743B7"/>
    <w:rsid w:val="008743DE"/>
    <w:rsid w:val="0087445A"/>
    <w:rsid w:val="008746DE"/>
    <w:rsid w:val="008749FA"/>
    <w:rsid w:val="00874B71"/>
    <w:rsid w:val="008751E6"/>
    <w:rsid w:val="0087560E"/>
    <w:rsid w:val="0087563C"/>
    <w:rsid w:val="00875D58"/>
    <w:rsid w:val="00875FCA"/>
    <w:rsid w:val="0087618A"/>
    <w:rsid w:val="008763B4"/>
    <w:rsid w:val="00876457"/>
    <w:rsid w:val="008764D4"/>
    <w:rsid w:val="00876706"/>
    <w:rsid w:val="008769FF"/>
    <w:rsid w:val="00876BAC"/>
    <w:rsid w:val="00876D36"/>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5D"/>
    <w:rsid w:val="008839A2"/>
    <w:rsid w:val="008839F6"/>
    <w:rsid w:val="00883A9D"/>
    <w:rsid w:val="00883B3D"/>
    <w:rsid w:val="00883B5C"/>
    <w:rsid w:val="00883CF0"/>
    <w:rsid w:val="0088469C"/>
    <w:rsid w:val="00884800"/>
    <w:rsid w:val="00884B25"/>
    <w:rsid w:val="00884B75"/>
    <w:rsid w:val="00885074"/>
    <w:rsid w:val="00885185"/>
    <w:rsid w:val="00885306"/>
    <w:rsid w:val="008853BE"/>
    <w:rsid w:val="008854A6"/>
    <w:rsid w:val="00885595"/>
    <w:rsid w:val="008859EB"/>
    <w:rsid w:val="00885BB6"/>
    <w:rsid w:val="00885CB9"/>
    <w:rsid w:val="008861F5"/>
    <w:rsid w:val="00886306"/>
    <w:rsid w:val="008863CB"/>
    <w:rsid w:val="00886E3E"/>
    <w:rsid w:val="00886ED9"/>
    <w:rsid w:val="0088720D"/>
    <w:rsid w:val="0088728A"/>
    <w:rsid w:val="008874B9"/>
    <w:rsid w:val="008876EE"/>
    <w:rsid w:val="00890228"/>
    <w:rsid w:val="00890253"/>
    <w:rsid w:val="00890418"/>
    <w:rsid w:val="008904C9"/>
    <w:rsid w:val="00890678"/>
    <w:rsid w:val="00890845"/>
    <w:rsid w:val="00890916"/>
    <w:rsid w:val="00890AB0"/>
    <w:rsid w:val="00891487"/>
    <w:rsid w:val="00891A07"/>
    <w:rsid w:val="00891A82"/>
    <w:rsid w:val="00891B06"/>
    <w:rsid w:val="00891C7F"/>
    <w:rsid w:val="00891F7A"/>
    <w:rsid w:val="00892135"/>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0F8"/>
    <w:rsid w:val="0089726A"/>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2C3"/>
    <w:rsid w:val="008A134E"/>
    <w:rsid w:val="008A14E8"/>
    <w:rsid w:val="008A1A5A"/>
    <w:rsid w:val="008A1FDD"/>
    <w:rsid w:val="008A2239"/>
    <w:rsid w:val="008A2FBA"/>
    <w:rsid w:val="008A31AD"/>
    <w:rsid w:val="008A3274"/>
    <w:rsid w:val="008A3493"/>
    <w:rsid w:val="008A3614"/>
    <w:rsid w:val="008A3A01"/>
    <w:rsid w:val="008A3F05"/>
    <w:rsid w:val="008A4040"/>
    <w:rsid w:val="008A4242"/>
    <w:rsid w:val="008A451D"/>
    <w:rsid w:val="008A488B"/>
    <w:rsid w:val="008A494F"/>
    <w:rsid w:val="008A4956"/>
    <w:rsid w:val="008A495C"/>
    <w:rsid w:val="008A49D2"/>
    <w:rsid w:val="008A4A4E"/>
    <w:rsid w:val="008A4B2C"/>
    <w:rsid w:val="008A4D18"/>
    <w:rsid w:val="008A5102"/>
    <w:rsid w:val="008A52BB"/>
    <w:rsid w:val="008A575C"/>
    <w:rsid w:val="008A5BB6"/>
    <w:rsid w:val="008A5BBE"/>
    <w:rsid w:val="008A5DAD"/>
    <w:rsid w:val="008A6219"/>
    <w:rsid w:val="008A62A1"/>
    <w:rsid w:val="008A6346"/>
    <w:rsid w:val="008A634C"/>
    <w:rsid w:val="008A6369"/>
    <w:rsid w:val="008A6731"/>
    <w:rsid w:val="008A73E0"/>
    <w:rsid w:val="008A7526"/>
    <w:rsid w:val="008A765F"/>
    <w:rsid w:val="008A797F"/>
    <w:rsid w:val="008A7DBB"/>
    <w:rsid w:val="008B00C4"/>
    <w:rsid w:val="008B0655"/>
    <w:rsid w:val="008B08D6"/>
    <w:rsid w:val="008B08FB"/>
    <w:rsid w:val="008B09EE"/>
    <w:rsid w:val="008B0AF2"/>
    <w:rsid w:val="008B11AC"/>
    <w:rsid w:val="008B18CE"/>
    <w:rsid w:val="008B1B5F"/>
    <w:rsid w:val="008B1B90"/>
    <w:rsid w:val="008B2015"/>
    <w:rsid w:val="008B201D"/>
    <w:rsid w:val="008B2036"/>
    <w:rsid w:val="008B20B2"/>
    <w:rsid w:val="008B263F"/>
    <w:rsid w:val="008B269F"/>
    <w:rsid w:val="008B27C6"/>
    <w:rsid w:val="008B2FB8"/>
    <w:rsid w:val="008B31A8"/>
    <w:rsid w:val="008B37D7"/>
    <w:rsid w:val="008B38AE"/>
    <w:rsid w:val="008B38C4"/>
    <w:rsid w:val="008B397D"/>
    <w:rsid w:val="008B3B1C"/>
    <w:rsid w:val="008B3BEB"/>
    <w:rsid w:val="008B3CC5"/>
    <w:rsid w:val="008B3F46"/>
    <w:rsid w:val="008B3FD4"/>
    <w:rsid w:val="008B4A5A"/>
    <w:rsid w:val="008B5096"/>
    <w:rsid w:val="008B548A"/>
    <w:rsid w:val="008B5BC4"/>
    <w:rsid w:val="008B5ED0"/>
    <w:rsid w:val="008B62F4"/>
    <w:rsid w:val="008B64CE"/>
    <w:rsid w:val="008B6A66"/>
    <w:rsid w:val="008B6E04"/>
    <w:rsid w:val="008B707C"/>
    <w:rsid w:val="008B70FE"/>
    <w:rsid w:val="008B72BE"/>
    <w:rsid w:val="008B7656"/>
    <w:rsid w:val="008B77AD"/>
    <w:rsid w:val="008B77F5"/>
    <w:rsid w:val="008B7C02"/>
    <w:rsid w:val="008B7DD9"/>
    <w:rsid w:val="008C05F3"/>
    <w:rsid w:val="008C0901"/>
    <w:rsid w:val="008C0CD6"/>
    <w:rsid w:val="008C0F92"/>
    <w:rsid w:val="008C1080"/>
    <w:rsid w:val="008C1096"/>
    <w:rsid w:val="008C131A"/>
    <w:rsid w:val="008C186F"/>
    <w:rsid w:val="008C18D6"/>
    <w:rsid w:val="008C21D2"/>
    <w:rsid w:val="008C25CC"/>
    <w:rsid w:val="008C28C7"/>
    <w:rsid w:val="008C2CBA"/>
    <w:rsid w:val="008C2D29"/>
    <w:rsid w:val="008C3027"/>
    <w:rsid w:val="008C3279"/>
    <w:rsid w:val="008C328E"/>
    <w:rsid w:val="008C3CCF"/>
    <w:rsid w:val="008C3FF6"/>
    <w:rsid w:val="008C4839"/>
    <w:rsid w:val="008C4C04"/>
    <w:rsid w:val="008C565D"/>
    <w:rsid w:val="008C56C6"/>
    <w:rsid w:val="008C5B49"/>
    <w:rsid w:val="008C5D78"/>
    <w:rsid w:val="008C6058"/>
    <w:rsid w:val="008C618F"/>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7A3"/>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F3"/>
    <w:rsid w:val="008E52DE"/>
    <w:rsid w:val="008E54F7"/>
    <w:rsid w:val="008E5771"/>
    <w:rsid w:val="008E5999"/>
    <w:rsid w:val="008E5BC7"/>
    <w:rsid w:val="008E5CB9"/>
    <w:rsid w:val="008E6332"/>
    <w:rsid w:val="008E64A7"/>
    <w:rsid w:val="008E66D2"/>
    <w:rsid w:val="008E6796"/>
    <w:rsid w:val="008E6A1E"/>
    <w:rsid w:val="008E6C18"/>
    <w:rsid w:val="008E6CB7"/>
    <w:rsid w:val="008E6E7C"/>
    <w:rsid w:val="008E75E9"/>
    <w:rsid w:val="008E765E"/>
    <w:rsid w:val="008E793F"/>
    <w:rsid w:val="008E79CA"/>
    <w:rsid w:val="008E79EE"/>
    <w:rsid w:val="008E7DFA"/>
    <w:rsid w:val="008F013F"/>
    <w:rsid w:val="008F0942"/>
    <w:rsid w:val="008F118C"/>
    <w:rsid w:val="008F11C6"/>
    <w:rsid w:val="008F11F7"/>
    <w:rsid w:val="008F2047"/>
    <w:rsid w:val="008F2CD2"/>
    <w:rsid w:val="008F3218"/>
    <w:rsid w:val="008F3391"/>
    <w:rsid w:val="008F33A9"/>
    <w:rsid w:val="008F33CD"/>
    <w:rsid w:val="008F38D2"/>
    <w:rsid w:val="008F397D"/>
    <w:rsid w:val="008F3A33"/>
    <w:rsid w:val="008F4541"/>
    <w:rsid w:val="008F477F"/>
    <w:rsid w:val="008F4B47"/>
    <w:rsid w:val="008F517F"/>
    <w:rsid w:val="008F529A"/>
    <w:rsid w:val="008F5605"/>
    <w:rsid w:val="008F5615"/>
    <w:rsid w:val="008F563E"/>
    <w:rsid w:val="008F571C"/>
    <w:rsid w:val="008F591D"/>
    <w:rsid w:val="008F5938"/>
    <w:rsid w:val="008F5BA7"/>
    <w:rsid w:val="008F5BE2"/>
    <w:rsid w:val="008F5E33"/>
    <w:rsid w:val="008F5ED5"/>
    <w:rsid w:val="008F6596"/>
    <w:rsid w:val="008F6728"/>
    <w:rsid w:val="008F678F"/>
    <w:rsid w:val="008F694A"/>
    <w:rsid w:val="008F6D89"/>
    <w:rsid w:val="008F6F29"/>
    <w:rsid w:val="008F77CF"/>
    <w:rsid w:val="008F7900"/>
    <w:rsid w:val="00900152"/>
    <w:rsid w:val="00900612"/>
    <w:rsid w:val="0090065D"/>
    <w:rsid w:val="009007B7"/>
    <w:rsid w:val="009007DE"/>
    <w:rsid w:val="009008B1"/>
    <w:rsid w:val="0090092A"/>
    <w:rsid w:val="00900B6E"/>
    <w:rsid w:val="00900CDE"/>
    <w:rsid w:val="0090159B"/>
    <w:rsid w:val="00901A2C"/>
    <w:rsid w:val="00901AA7"/>
    <w:rsid w:val="0090239D"/>
    <w:rsid w:val="009025E9"/>
    <w:rsid w:val="00902606"/>
    <w:rsid w:val="00902ACF"/>
    <w:rsid w:val="00902BB9"/>
    <w:rsid w:val="00902E47"/>
    <w:rsid w:val="009030E9"/>
    <w:rsid w:val="00903236"/>
    <w:rsid w:val="00903A52"/>
    <w:rsid w:val="00903A59"/>
    <w:rsid w:val="00903B7B"/>
    <w:rsid w:val="00903CB3"/>
    <w:rsid w:val="00904001"/>
    <w:rsid w:val="00904049"/>
    <w:rsid w:val="00904063"/>
    <w:rsid w:val="009040E6"/>
    <w:rsid w:val="009043FD"/>
    <w:rsid w:val="009044C2"/>
    <w:rsid w:val="009048C5"/>
    <w:rsid w:val="00904D0E"/>
    <w:rsid w:val="00904D2F"/>
    <w:rsid w:val="00905060"/>
    <w:rsid w:val="00905075"/>
    <w:rsid w:val="0090519A"/>
    <w:rsid w:val="009051A6"/>
    <w:rsid w:val="00905521"/>
    <w:rsid w:val="0090561D"/>
    <w:rsid w:val="009057E1"/>
    <w:rsid w:val="00905F8C"/>
    <w:rsid w:val="009060E6"/>
    <w:rsid w:val="009068F0"/>
    <w:rsid w:val="00906C1B"/>
    <w:rsid w:val="00906C20"/>
    <w:rsid w:val="00906C91"/>
    <w:rsid w:val="00906D81"/>
    <w:rsid w:val="00906E3C"/>
    <w:rsid w:val="0090713D"/>
    <w:rsid w:val="009071FC"/>
    <w:rsid w:val="009074AC"/>
    <w:rsid w:val="009074BD"/>
    <w:rsid w:val="00907520"/>
    <w:rsid w:val="00907549"/>
    <w:rsid w:val="0090791C"/>
    <w:rsid w:val="00907AC8"/>
    <w:rsid w:val="00907EE6"/>
    <w:rsid w:val="00910611"/>
    <w:rsid w:val="00910D1E"/>
    <w:rsid w:val="00910D61"/>
    <w:rsid w:val="00911609"/>
    <w:rsid w:val="00911767"/>
    <w:rsid w:val="009118F9"/>
    <w:rsid w:val="00911FB1"/>
    <w:rsid w:val="009127D9"/>
    <w:rsid w:val="00912931"/>
    <w:rsid w:val="009131AB"/>
    <w:rsid w:val="009132D0"/>
    <w:rsid w:val="0091360A"/>
    <w:rsid w:val="00913844"/>
    <w:rsid w:val="009138FF"/>
    <w:rsid w:val="00913977"/>
    <w:rsid w:val="00913D8B"/>
    <w:rsid w:val="00914203"/>
    <w:rsid w:val="00914248"/>
    <w:rsid w:val="0091457B"/>
    <w:rsid w:val="00914902"/>
    <w:rsid w:val="00914B70"/>
    <w:rsid w:val="00914E42"/>
    <w:rsid w:val="00914E7F"/>
    <w:rsid w:val="00914EDC"/>
    <w:rsid w:val="00914FE2"/>
    <w:rsid w:val="00914FEF"/>
    <w:rsid w:val="0091569D"/>
    <w:rsid w:val="009163F2"/>
    <w:rsid w:val="00916588"/>
    <w:rsid w:val="00916B0A"/>
    <w:rsid w:val="00916FE1"/>
    <w:rsid w:val="00917434"/>
    <w:rsid w:val="0091760A"/>
    <w:rsid w:val="0091783B"/>
    <w:rsid w:val="00917890"/>
    <w:rsid w:val="009178E0"/>
    <w:rsid w:val="0091791E"/>
    <w:rsid w:val="009179F9"/>
    <w:rsid w:val="00917A06"/>
    <w:rsid w:val="00917D4B"/>
    <w:rsid w:val="00917F6F"/>
    <w:rsid w:val="00920197"/>
    <w:rsid w:val="0092089E"/>
    <w:rsid w:val="00920C5A"/>
    <w:rsid w:val="00921583"/>
    <w:rsid w:val="0092165B"/>
    <w:rsid w:val="00921BFA"/>
    <w:rsid w:val="009222C0"/>
    <w:rsid w:val="009225CF"/>
    <w:rsid w:val="009228DD"/>
    <w:rsid w:val="009231AB"/>
    <w:rsid w:val="009231C2"/>
    <w:rsid w:val="00923900"/>
    <w:rsid w:val="00923E68"/>
    <w:rsid w:val="00923ED4"/>
    <w:rsid w:val="009240DB"/>
    <w:rsid w:val="009243F5"/>
    <w:rsid w:val="00924716"/>
    <w:rsid w:val="00924EF2"/>
    <w:rsid w:val="00925069"/>
    <w:rsid w:val="0092509F"/>
    <w:rsid w:val="0092560D"/>
    <w:rsid w:val="00925749"/>
    <w:rsid w:val="00925867"/>
    <w:rsid w:val="00925DD5"/>
    <w:rsid w:val="00926397"/>
    <w:rsid w:val="0092649C"/>
    <w:rsid w:val="00926C57"/>
    <w:rsid w:val="00926C9F"/>
    <w:rsid w:val="00926CB8"/>
    <w:rsid w:val="00926CB9"/>
    <w:rsid w:val="00926FA0"/>
    <w:rsid w:val="00927458"/>
    <w:rsid w:val="0092752C"/>
    <w:rsid w:val="0092776E"/>
    <w:rsid w:val="0092787A"/>
    <w:rsid w:val="00927E4C"/>
    <w:rsid w:val="00927F34"/>
    <w:rsid w:val="00927FAE"/>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81"/>
    <w:rsid w:val="00932C11"/>
    <w:rsid w:val="0093338B"/>
    <w:rsid w:val="009335CA"/>
    <w:rsid w:val="00933951"/>
    <w:rsid w:val="00933F9D"/>
    <w:rsid w:val="00934337"/>
    <w:rsid w:val="00934504"/>
    <w:rsid w:val="00934643"/>
    <w:rsid w:val="00934780"/>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6F2"/>
    <w:rsid w:val="0094084F"/>
    <w:rsid w:val="00940ABA"/>
    <w:rsid w:val="00940BD8"/>
    <w:rsid w:val="00940BF5"/>
    <w:rsid w:val="00940CE6"/>
    <w:rsid w:val="00940DB8"/>
    <w:rsid w:val="00941155"/>
    <w:rsid w:val="009413FA"/>
    <w:rsid w:val="00941566"/>
    <w:rsid w:val="00941815"/>
    <w:rsid w:val="00941B84"/>
    <w:rsid w:val="00941C32"/>
    <w:rsid w:val="009420F7"/>
    <w:rsid w:val="0094234D"/>
    <w:rsid w:val="009423D8"/>
    <w:rsid w:val="00942566"/>
    <w:rsid w:val="009425F9"/>
    <w:rsid w:val="009426EF"/>
    <w:rsid w:val="009428BB"/>
    <w:rsid w:val="00942FC0"/>
    <w:rsid w:val="009434A6"/>
    <w:rsid w:val="009435B6"/>
    <w:rsid w:val="0094373F"/>
    <w:rsid w:val="00943802"/>
    <w:rsid w:val="00943804"/>
    <w:rsid w:val="00943832"/>
    <w:rsid w:val="0094385D"/>
    <w:rsid w:val="00943C98"/>
    <w:rsid w:val="00943EA6"/>
    <w:rsid w:val="0094420E"/>
    <w:rsid w:val="0094442B"/>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9DA"/>
    <w:rsid w:val="00951AE4"/>
    <w:rsid w:val="00951B76"/>
    <w:rsid w:val="00951C12"/>
    <w:rsid w:val="00951E15"/>
    <w:rsid w:val="00951E54"/>
    <w:rsid w:val="009522E9"/>
    <w:rsid w:val="00952444"/>
    <w:rsid w:val="00953071"/>
    <w:rsid w:val="00953349"/>
    <w:rsid w:val="0095390C"/>
    <w:rsid w:val="00954A06"/>
    <w:rsid w:val="00954B9B"/>
    <w:rsid w:val="00954D11"/>
    <w:rsid w:val="0095508C"/>
    <w:rsid w:val="00955208"/>
    <w:rsid w:val="009554CA"/>
    <w:rsid w:val="009554FF"/>
    <w:rsid w:val="009555AE"/>
    <w:rsid w:val="009556E5"/>
    <w:rsid w:val="00955797"/>
    <w:rsid w:val="00955916"/>
    <w:rsid w:val="009562A8"/>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826"/>
    <w:rsid w:val="00961B6C"/>
    <w:rsid w:val="00961F26"/>
    <w:rsid w:val="0096213D"/>
    <w:rsid w:val="00962216"/>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65D"/>
    <w:rsid w:val="00966D20"/>
    <w:rsid w:val="009675C4"/>
    <w:rsid w:val="00967D09"/>
    <w:rsid w:val="00967E4E"/>
    <w:rsid w:val="00967E95"/>
    <w:rsid w:val="0097047F"/>
    <w:rsid w:val="00970EEE"/>
    <w:rsid w:val="00970F83"/>
    <w:rsid w:val="009711E3"/>
    <w:rsid w:val="009718E3"/>
    <w:rsid w:val="00971B47"/>
    <w:rsid w:val="00971DB8"/>
    <w:rsid w:val="00971DDE"/>
    <w:rsid w:val="009725D0"/>
    <w:rsid w:val="00972903"/>
    <w:rsid w:val="00972DD3"/>
    <w:rsid w:val="009732AB"/>
    <w:rsid w:val="00973564"/>
    <w:rsid w:val="00973AA8"/>
    <w:rsid w:val="00974068"/>
    <w:rsid w:val="00974A69"/>
    <w:rsid w:val="00974D52"/>
    <w:rsid w:val="00974F76"/>
    <w:rsid w:val="00974FBE"/>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87C8A"/>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4EA3"/>
    <w:rsid w:val="00995102"/>
    <w:rsid w:val="0099520D"/>
    <w:rsid w:val="00995407"/>
    <w:rsid w:val="00995FEE"/>
    <w:rsid w:val="00996591"/>
    <w:rsid w:val="0099661F"/>
    <w:rsid w:val="009966DC"/>
    <w:rsid w:val="00996772"/>
    <w:rsid w:val="00996B60"/>
    <w:rsid w:val="00996F56"/>
    <w:rsid w:val="0099716D"/>
    <w:rsid w:val="00997487"/>
    <w:rsid w:val="00997536"/>
    <w:rsid w:val="009975AA"/>
    <w:rsid w:val="00997718"/>
    <w:rsid w:val="0099782E"/>
    <w:rsid w:val="00997957"/>
    <w:rsid w:val="009A014C"/>
    <w:rsid w:val="009A021D"/>
    <w:rsid w:val="009A026A"/>
    <w:rsid w:val="009A0411"/>
    <w:rsid w:val="009A0427"/>
    <w:rsid w:val="009A067B"/>
    <w:rsid w:val="009A0733"/>
    <w:rsid w:val="009A141E"/>
    <w:rsid w:val="009A1678"/>
    <w:rsid w:val="009A1842"/>
    <w:rsid w:val="009A280C"/>
    <w:rsid w:val="009A283A"/>
    <w:rsid w:val="009A2843"/>
    <w:rsid w:val="009A2934"/>
    <w:rsid w:val="009A2C13"/>
    <w:rsid w:val="009A2D35"/>
    <w:rsid w:val="009A2E0F"/>
    <w:rsid w:val="009A2E23"/>
    <w:rsid w:val="009A2E9C"/>
    <w:rsid w:val="009A3173"/>
    <w:rsid w:val="009A38D8"/>
    <w:rsid w:val="009A39E3"/>
    <w:rsid w:val="009A3AE6"/>
    <w:rsid w:val="009A4F7F"/>
    <w:rsid w:val="009A5157"/>
    <w:rsid w:val="009A519B"/>
    <w:rsid w:val="009A53EE"/>
    <w:rsid w:val="009A5411"/>
    <w:rsid w:val="009A57AE"/>
    <w:rsid w:val="009A5D1B"/>
    <w:rsid w:val="009A5EF1"/>
    <w:rsid w:val="009A67B7"/>
    <w:rsid w:val="009A67C5"/>
    <w:rsid w:val="009A6841"/>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38AB"/>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B31"/>
    <w:rsid w:val="009B5D86"/>
    <w:rsid w:val="009B641A"/>
    <w:rsid w:val="009B6C9A"/>
    <w:rsid w:val="009B6CD8"/>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95D"/>
    <w:rsid w:val="009C2C1F"/>
    <w:rsid w:val="009C2FFF"/>
    <w:rsid w:val="009C300E"/>
    <w:rsid w:val="009C319A"/>
    <w:rsid w:val="009C32C7"/>
    <w:rsid w:val="009C3B5D"/>
    <w:rsid w:val="009C3F20"/>
    <w:rsid w:val="009C458C"/>
    <w:rsid w:val="009C458E"/>
    <w:rsid w:val="009C4718"/>
    <w:rsid w:val="009C4929"/>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35D"/>
    <w:rsid w:val="009D17D7"/>
    <w:rsid w:val="009D1D28"/>
    <w:rsid w:val="009D1F55"/>
    <w:rsid w:val="009D214A"/>
    <w:rsid w:val="009D2234"/>
    <w:rsid w:val="009D2576"/>
    <w:rsid w:val="009D26DF"/>
    <w:rsid w:val="009D2BDC"/>
    <w:rsid w:val="009D2C98"/>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E3"/>
    <w:rsid w:val="009D6D4F"/>
    <w:rsid w:val="009D72B4"/>
    <w:rsid w:val="009D731C"/>
    <w:rsid w:val="009D7454"/>
    <w:rsid w:val="009D75B8"/>
    <w:rsid w:val="009D79CF"/>
    <w:rsid w:val="009D7CC5"/>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961"/>
    <w:rsid w:val="009F0C0A"/>
    <w:rsid w:val="009F0EAD"/>
    <w:rsid w:val="009F10FC"/>
    <w:rsid w:val="009F12F4"/>
    <w:rsid w:val="009F13EE"/>
    <w:rsid w:val="009F15B7"/>
    <w:rsid w:val="009F1630"/>
    <w:rsid w:val="009F16A8"/>
    <w:rsid w:val="009F1A8A"/>
    <w:rsid w:val="009F2287"/>
    <w:rsid w:val="009F2473"/>
    <w:rsid w:val="009F26B9"/>
    <w:rsid w:val="009F2929"/>
    <w:rsid w:val="009F2E30"/>
    <w:rsid w:val="009F2F0C"/>
    <w:rsid w:val="009F2F61"/>
    <w:rsid w:val="009F36C9"/>
    <w:rsid w:val="009F3A18"/>
    <w:rsid w:val="009F3FBC"/>
    <w:rsid w:val="009F41A9"/>
    <w:rsid w:val="009F4331"/>
    <w:rsid w:val="009F4475"/>
    <w:rsid w:val="009F4B6A"/>
    <w:rsid w:val="009F4EF4"/>
    <w:rsid w:val="009F4F4B"/>
    <w:rsid w:val="009F5694"/>
    <w:rsid w:val="009F5DD6"/>
    <w:rsid w:val="009F5F13"/>
    <w:rsid w:val="009F609F"/>
    <w:rsid w:val="009F65DF"/>
    <w:rsid w:val="009F66C8"/>
    <w:rsid w:val="009F6CF6"/>
    <w:rsid w:val="009F6EFD"/>
    <w:rsid w:val="009F74D5"/>
    <w:rsid w:val="009F775F"/>
    <w:rsid w:val="009F782E"/>
    <w:rsid w:val="009F7C49"/>
    <w:rsid w:val="009F7EE4"/>
    <w:rsid w:val="009F7F1C"/>
    <w:rsid w:val="00A0021B"/>
    <w:rsid w:val="00A00234"/>
    <w:rsid w:val="00A003FB"/>
    <w:rsid w:val="00A009FA"/>
    <w:rsid w:val="00A00A7F"/>
    <w:rsid w:val="00A00CBA"/>
    <w:rsid w:val="00A00CE6"/>
    <w:rsid w:val="00A013F3"/>
    <w:rsid w:val="00A01552"/>
    <w:rsid w:val="00A015F6"/>
    <w:rsid w:val="00A01658"/>
    <w:rsid w:val="00A0170C"/>
    <w:rsid w:val="00A017AA"/>
    <w:rsid w:val="00A01A77"/>
    <w:rsid w:val="00A01CFD"/>
    <w:rsid w:val="00A02238"/>
    <w:rsid w:val="00A032DA"/>
    <w:rsid w:val="00A033ED"/>
    <w:rsid w:val="00A03D23"/>
    <w:rsid w:val="00A03F11"/>
    <w:rsid w:val="00A04D84"/>
    <w:rsid w:val="00A05890"/>
    <w:rsid w:val="00A059A9"/>
    <w:rsid w:val="00A05A13"/>
    <w:rsid w:val="00A05DFB"/>
    <w:rsid w:val="00A061E8"/>
    <w:rsid w:val="00A06460"/>
    <w:rsid w:val="00A0649F"/>
    <w:rsid w:val="00A06D7C"/>
    <w:rsid w:val="00A06E29"/>
    <w:rsid w:val="00A070DA"/>
    <w:rsid w:val="00A0778F"/>
    <w:rsid w:val="00A07805"/>
    <w:rsid w:val="00A078E4"/>
    <w:rsid w:val="00A07CE8"/>
    <w:rsid w:val="00A10082"/>
    <w:rsid w:val="00A100D8"/>
    <w:rsid w:val="00A101FF"/>
    <w:rsid w:val="00A1056A"/>
    <w:rsid w:val="00A1064A"/>
    <w:rsid w:val="00A11220"/>
    <w:rsid w:val="00A11288"/>
    <w:rsid w:val="00A1131E"/>
    <w:rsid w:val="00A117E4"/>
    <w:rsid w:val="00A119ED"/>
    <w:rsid w:val="00A11C48"/>
    <w:rsid w:val="00A11D3D"/>
    <w:rsid w:val="00A12539"/>
    <w:rsid w:val="00A12C68"/>
    <w:rsid w:val="00A12D8E"/>
    <w:rsid w:val="00A12E2E"/>
    <w:rsid w:val="00A13154"/>
    <w:rsid w:val="00A134B6"/>
    <w:rsid w:val="00A1367E"/>
    <w:rsid w:val="00A136E5"/>
    <w:rsid w:val="00A13E03"/>
    <w:rsid w:val="00A13E05"/>
    <w:rsid w:val="00A140AD"/>
    <w:rsid w:val="00A1411F"/>
    <w:rsid w:val="00A14667"/>
    <w:rsid w:val="00A14792"/>
    <w:rsid w:val="00A14CCA"/>
    <w:rsid w:val="00A15109"/>
    <w:rsid w:val="00A152F1"/>
    <w:rsid w:val="00A155A7"/>
    <w:rsid w:val="00A158E2"/>
    <w:rsid w:val="00A15910"/>
    <w:rsid w:val="00A15940"/>
    <w:rsid w:val="00A15C6F"/>
    <w:rsid w:val="00A15D65"/>
    <w:rsid w:val="00A16222"/>
    <w:rsid w:val="00A1659A"/>
    <w:rsid w:val="00A17A17"/>
    <w:rsid w:val="00A17BC5"/>
    <w:rsid w:val="00A17CA2"/>
    <w:rsid w:val="00A17FB7"/>
    <w:rsid w:val="00A2000C"/>
    <w:rsid w:val="00A203D6"/>
    <w:rsid w:val="00A209C9"/>
    <w:rsid w:val="00A20AA7"/>
    <w:rsid w:val="00A2115E"/>
    <w:rsid w:val="00A21560"/>
    <w:rsid w:val="00A21EF6"/>
    <w:rsid w:val="00A21FE9"/>
    <w:rsid w:val="00A223C8"/>
    <w:rsid w:val="00A226BC"/>
    <w:rsid w:val="00A2284A"/>
    <w:rsid w:val="00A23221"/>
    <w:rsid w:val="00A2359B"/>
    <w:rsid w:val="00A237E0"/>
    <w:rsid w:val="00A2389A"/>
    <w:rsid w:val="00A23BAD"/>
    <w:rsid w:val="00A23D48"/>
    <w:rsid w:val="00A2400F"/>
    <w:rsid w:val="00A2435B"/>
    <w:rsid w:val="00A2437A"/>
    <w:rsid w:val="00A24CBD"/>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27D37"/>
    <w:rsid w:val="00A30870"/>
    <w:rsid w:val="00A30E51"/>
    <w:rsid w:val="00A31014"/>
    <w:rsid w:val="00A31376"/>
    <w:rsid w:val="00A316C7"/>
    <w:rsid w:val="00A31B72"/>
    <w:rsid w:val="00A31BD3"/>
    <w:rsid w:val="00A31F4B"/>
    <w:rsid w:val="00A32183"/>
    <w:rsid w:val="00A322AF"/>
    <w:rsid w:val="00A3231A"/>
    <w:rsid w:val="00A323F7"/>
    <w:rsid w:val="00A32700"/>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6927"/>
    <w:rsid w:val="00A36EF2"/>
    <w:rsid w:val="00A3704F"/>
    <w:rsid w:val="00A37253"/>
    <w:rsid w:val="00A37AFA"/>
    <w:rsid w:val="00A404D6"/>
    <w:rsid w:val="00A4058D"/>
    <w:rsid w:val="00A406D8"/>
    <w:rsid w:val="00A40960"/>
    <w:rsid w:val="00A40C5B"/>
    <w:rsid w:val="00A40D74"/>
    <w:rsid w:val="00A40F7E"/>
    <w:rsid w:val="00A40F96"/>
    <w:rsid w:val="00A412C2"/>
    <w:rsid w:val="00A4135B"/>
    <w:rsid w:val="00A4155F"/>
    <w:rsid w:val="00A4161C"/>
    <w:rsid w:val="00A416CE"/>
    <w:rsid w:val="00A418AA"/>
    <w:rsid w:val="00A41A73"/>
    <w:rsid w:val="00A41EFC"/>
    <w:rsid w:val="00A420D8"/>
    <w:rsid w:val="00A421FA"/>
    <w:rsid w:val="00A42217"/>
    <w:rsid w:val="00A42EED"/>
    <w:rsid w:val="00A42FAF"/>
    <w:rsid w:val="00A42FB1"/>
    <w:rsid w:val="00A43212"/>
    <w:rsid w:val="00A432EA"/>
    <w:rsid w:val="00A43558"/>
    <w:rsid w:val="00A43B30"/>
    <w:rsid w:val="00A43BE5"/>
    <w:rsid w:val="00A43FDB"/>
    <w:rsid w:val="00A440BE"/>
    <w:rsid w:val="00A4460F"/>
    <w:rsid w:val="00A44993"/>
    <w:rsid w:val="00A44A1D"/>
    <w:rsid w:val="00A44AD8"/>
    <w:rsid w:val="00A44F12"/>
    <w:rsid w:val="00A451D0"/>
    <w:rsid w:val="00A4580F"/>
    <w:rsid w:val="00A45845"/>
    <w:rsid w:val="00A458E3"/>
    <w:rsid w:val="00A45D21"/>
    <w:rsid w:val="00A45D89"/>
    <w:rsid w:val="00A46157"/>
    <w:rsid w:val="00A461D4"/>
    <w:rsid w:val="00A462B9"/>
    <w:rsid w:val="00A466FB"/>
    <w:rsid w:val="00A4675C"/>
    <w:rsid w:val="00A46765"/>
    <w:rsid w:val="00A4677A"/>
    <w:rsid w:val="00A46C45"/>
    <w:rsid w:val="00A46EE2"/>
    <w:rsid w:val="00A4704F"/>
    <w:rsid w:val="00A4710C"/>
    <w:rsid w:val="00A47336"/>
    <w:rsid w:val="00A47672"/>
    <w:rsid w:val="00A47708"/>
    <w:rsid w:val="00A4777A"/>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8F9"/>
    <w:rsid w:val="00A52B17"/>
    <w:rsid w:val="00A52CA9"/>
    <w:rsid w:val="00A53209"/>
    <w:rsid w:val="00A53A90"/>
    <w:rsid w:val="00A54300"/>
    <w:rsid w:val="00A549C9"/>
    <w:rsid w:val="00A54E7B"/>
    <w:rsid w:val="00A54F7E"/>
    <w:rsid w:val="00A54F8C"/>
    <w:rsid w:val="00A54FAA"/>
    <w:rsid w:val="00A55006"/>
    <w:rsid w:val="00A55CCB"/>
    <w:rsid w:val="00A55DB2"/>
    <w:rsid w:val="00A5608E"/>
    <w:rsid w:val="00A5633E"/>
    <w:rsid w:val="00A5648D"/>
    <w:rsid w:val="00A564BA"/>
    <w:rsid w:val="00A56ACB"/>
    <w:rsid w:val="00A56B85"/>
    <w:rsid w:val="00A56EB3"/>
    <w:rsid w:val="00A572D2"/>
    <w:rsid w:val="00A5740F"/>
    <w:rsid w:val="00A57664"/>
    <w:rsid w:val="00A577CC"/>
    <w:rsid w:val="00A5795A"/>
    <w:rsid w:val="00A579B6"/>
    <w:rsid w:val="00A57FF7"/>
    <w:rsid w:val="00A60268"/>
    <w:rsid w:val="00A60648"/>
    <w:rsid w:val="00A606FD"/>
    <w:rsid w:val="00A607B3"/>
    <w:rsid w:val="00A60957"/>
    <w:rsid w:val="00A60B6E"/>
    <w:rsid w:val="00A60CB6"/>
    <w:rsid w:val="00A610C4"/>
    <w:rsid w:val="00A61296"/>
    <w:rsid w:val="00A613D6"/>
    <w:rsid w:val="00A615AB"/>
    <w:rsid w:val="00A619E0"/>
    <w:rsid w:val="00A61B27"/>
    <w:rsid w:val="00A61F77"/>
    <w:rsid w:val="00A62754"/>
    <w:rsid w:val="00A62790"/>
    <w:rsid w:val="00A62A3E"/>
    <w:rsid w:val="00A62C6C"/>
    <w:rsid w:val="00A62CF1"/>
    <w:rsid w:val="00A62F9B"/>
    <w:rsid w:val="00A631D8"/>
    <w:rsid w:val="00A6394B"/>
    <w:rsid w:val="00A63E70"/>
    <w:rsid w:val="00A63EE3"/>
    <w:rsid w:val="00A644F3"/>
    <w:rsid w:val="00A64B26"/>
    <w:rsid w:val="00A654F5"/>
    <w:rsid w:val="00A655A0"/>
    <w:rsid w:val="00A657F6"/>
    <w:rsid w:val="00A658CE"/>
    <w:rsid w:val="00A65A67"/>
    <w:rsid w:val="00A66045"/>
    <w:rsid w:val="00A6608B"/>
    <w:rsid w:val="00A666F0"/>
    <w:rsid w:val="00A667B2"/>
    <w:rsid w:val="00A66C0D"/>
    <w:rsid w:val="00A66F7D"/>
    <w:rsid w:val="00A671C5"/>
    <w:rsid w:val="00A6725C"/>
    <w:rsid w:val="00A672F9"/>
    <w:rsid w:val="00A6746C"/>
    <w:rsid w:val="00A67674"/>
    <w:rsid w:val="00A676F8"/>
    <w:rsid w:val="00A67C3A"/>
    <w:rsid w:val="00A67CED"/>
    <w:rsid w:val="00A67F2F"/>
    <w:rsid w:val="00A703AB"/>
    <w:rsid w:val="00A7053F"/>
    <w:rsid w:val="00A70683"/>
    <w:rsid w:val="00A708E2"/>
    <w:rsid w:val="00A7096D"/>
    <w:rsid w:val="00A70A81"/>
    <w:rsid w:val="00A71007"/>
    <w:rsid w:val="00A71070"/>
    <w:rsid w:val="00A710C3"/>
    <w:rsid w:val="00A71753"/>
    <w:rsid w:val="00A71E2F"/>
    <w:rsid w:val="00A722E1"/>
    <w:rsid w:val="00A7261D"/>
    <w:rsid w:val="00A7294F"/>
    <w:rsid w:val="00A72FBC"/>
    <w:rsid w:val="00A7315C"/>
    <w:rsid w:val="00A735BD"/>
    <w:rsid w:val="00A739B3"/>
    <w:rsid w:val="00A73C12"/>
    <w:rsid w:val="00A74149"/>
    <w:rsid w:val="00A742F6"/>
    <w:rsid w:val="00A74426"/>
    <w:rsid w:val="00A747CF"/>
    <w:rsid w:val="00A7496B"/>
    <w:rsid w:val="00A74D6D"/>
    <w:rsid w:val="00A74F52"/>
    <w:rsid w:val="00A75239"/>
    <w:rsid w:val="00A75431"/>
    <w:rsid w:val="00A757FC"/>
    <w:rsid w:val="00A75C01"/>
    <w:rsid w:val="00A75F42"/>
    <w:rsid w:val="00A761C3"/>
    <w:rsid w:val="00A763FC"/>
    <w:rsid w:val="00A765CD"/>
    <w:rsid w:val="00A767E1"/>
    <w:rsid w:val="00A76CE8"/>
    <w:rsid w:val="00A76DA0"/>
    <w:rsid w:val="00A77222"/>
    <w:rsid w:val="00A778C0"/>
    <w:rsid w:val="00A779A4"/>
    <w:rsid w:val="00A77E21"/>
    <w:rsid w:val="00A77F84"/>
    <w:rsid w:val="00A80199"/>
    <w:rsid w:val="00A802E5"/>
    <w:rsid w:val="00A8098C"/>
    <w:rsid w:val="00A80DB4"/>
    <w:rsid w:val="00A80E1D"/>
    <w:rsid w:val="00A80F2B"/>
    <w:rsid w:val="00A816EF"/>
    <w:rsid w:val="00A81A84"/>
    <w:rsid w:val="00A81B36"/>
    <w:rsid w:val="00A81DA6"/>
    <w:rsid w:val="00A822DC"/>
    <w:rsid w:val="00A82306"/>
    <w:rsid w:val="00A82444"/>
    <w:rsid w:val="00A8323F"/>
    <w:rsid w:val="00A8325F"/>
    <w:rsid w:val="00A8352E"/>
    <w:rsid w:val="00A83806"/>
    <w:rsid w:val="00A83831"/>
    <w:rsid w:val="00A83A25"/>
    <w:rsid w:val="00A83DD9"/>
    <w:rsid w:val="00A840AD"/>
    <w:rsid w:val="00A8459F"/>
    <w:rsid w:val="00A84869"/>
    <w:rsid w:val="00A851D6"/>
    <w:rsid w:val="00A852F0"/>
    <w:rsid w:val="00A85CE6"/>
    <w:rsid w:val="00A86058"/>
    <w:rsid w:val="00A861C9"/>
    <w:rsid w:val="00A863FF"/>
    <w:rsid w:val="00A866F1"/>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508C"/>
    <w:rsid w:val="00A95113"/>
    <w:rsid w:val="00A959BA"/>
    <w:rsid w:val="00A95A3B"/>
    <w:rsid w:val="00A95B5D"/>
    <w:rsid w:val="00A95EA6"/>
    <w:rsid w:val="00A95F2E"/>
    <w:rsid w:val="00A96694"/>
    <w:rsid w:val="00A96897"/>
    <w:rsid w:val="00A973F2"/>
    <w:rsid w:val="00A9752B"/>
    <w:rsid w:val="00A9757E"/>
    <w:rsid w:val="00A97759"/>
    <w:rsid w:val="00A97763"/>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131"/>
    <w:rsid w:val="00AA4357"/>
    <w:rsid w:val="00AA46E3"/>
    <w:rsid w:val="00AA4960"/>
    <w:rsid w:val="00AA4D19"/>
    <w:rsid w:val="00AA4E69"/>
    <w:rsid w:val="00AA4FC9"/>
    <w:rsid w:val="00AA54B6"/>
    <w:rsid w:val="00AA55C8"/>
    <w:rsid w:val="00AA574E"/>
    <w:rsid w:val="00AA57DF"/>
    <w:rsid w:val="00AA626E"/>
    <w:rsid w:val="00AA66D2"/>
    <w:rsid w:val="00AA68ED"/>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9A"/>
    <w:rsid w:val="00AB3976"/>
    <w:rsid w:val="00AB39B3"/>
    <w:rsid w:val="00AB3E64"/>
    <w:rsid w:val="00AB4250"/>
    <w:rsid w:val="00AB4416"/>
    <w:rsid w:val="00AB4523"/>
    <w:rsid w:val="00AB4865"/>
    <w:rsid w:val="00AB48A2"/>
    <w:rsid w:val="00AB4B74"/>
    <w:rsid w:val="00AB4C44"/>
    <w:rsid w:val="00AB4D8D"/>
    <w:rsid w:val="00AB4DEE"/>
    <w:rsid w:val="00AB4E1A"/>
    <w:rsid w:val="00AB510C"/>
    <w:rsid w:val="00AB516D"/>
    <w:rsid w:val="00AB642D"/>
    <w:rsid w:val="00AB64AF"/>
    <w:rsid w:val="00AB664C"/>
    <w:rsid w:val="00AB6CEE"/>
    <w:rsid w:val="00AB6DFB"/>
    <w:rsid w:val="00AB6E8A"/>
    <w:rsid w:val="00AB714D"/>
    <w:rsid w:val="00AB7180"/>
    <w:rsid w:val="00AB7AD3"/>
    <w:rsid w:val="00AB7B9C"/>
    <w:rsid w:val="00AC0119"/>
    <w:rsid w:val="00AC0120"/>
    <w:rsid w:val="00AC0290"/>
    <w:rsid w:val="00AC0750"/>
    <w:rsid w:val="00AC081F"/>
    <w:rsid w:val="00AC0B7A"/>
    <w:rsid w:val="00AC0CC5"/>
    <w:rsid w:val="00AC0D3A"/>
    <w:rsid w:val="00AC174A"/>
    <w:rsid w:val="00AC1D0D"/>
    <w:rsid w:val="00AC1D77"/>
    <w:rsid w:val="00AC2200"/>
    <w:rsid w:val="00AC238C"/>
    <w:rsid w:val="00AC26EF"/>
    <w:rsid w:val="00AC29CC"/>
    <w:rsid w:val="00AC2BDC"/>
    <w:rsid w:val="00AC35B4"/>
    <w:rsid w:val="00AC3839"/>
    <w:rsid w:val="00AC3A34"/>
    <w:rsid w:val="00AC3B37"/>
    <w:rsid w:val="00AC3C6A"/>
    <w:rsid w:val="00AC403C"/>
    <w:rsid w:val="00AC4912"/>
    <w:rsid w:val="00AC4D20"/>
    <w:rsid w:val="00AC4D51"/>
    <w:rsid w:val="00AC4D8F"/>
    <w:rsid w:val="00AC5220"/>
    <w:rsid w:val="00AC53C8"/>
    <w:rsid w:val="00AC5535"/>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4D3"/>
    <w:rsid w:val="00AC787E"/>
    <w:rsid w:val="00AC7BF8"/>
    <w:rsid w:val="00AC7D4C"/>
    <w:rsid w:val="00AD008E"/>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294"/>
    <w:rsid w:val="00AD53F2"/>
    <w:rsid w:val="00AD545D"/>
    <w:rsid w:val="00AD5499"/>
    <w:rsid w:val="00AD5901"/>
    <w:rsid w:val="00AD5A35"/>
    <w:rsid w:val="00AD5B4B"/>
    <w:rsid w:val="00AD5E8E"/>
    <w:rsid w:val="00AD63CC"/>
    <w:rsid w:val="00AD64F4"/>
    <w:rsid w:val="00AD6598"/>
    <w:rsid w:val="00AD6A36"/>
    <w:rsid w:val="00AD6C1B"/>
    <w:rsid w:val="00AD6D2E"/>
    <w:rsid w:val="00AD6DE8"/>
    <w:rsid w:val="00AD6FB9"/>
    <w:rsid w:val="00AD733A"/>
    <w:rsid w:val="00AD741B"/>
    <w:rsid w:val="00AD7922"/>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1D"/>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75"/>
    <w:rsid w:val="00AE6994"/>
    <w:rsid w:val="00AE708F"/>
    <w:rsid w:val="00AE72AA"/>
    <w:rsid w:val="00AE72DC"/>
    <w:rsid w:val="00AE746F"/>
    <w:rsid w:val="00AE7699"/>
    <w:rsid w:val="00AE771C"/>
    <w:rsid w:val="00AE7B48"/>
    <w:rsid w:val="00AE7BA7"/>
    <w:rsid w:val="00AF0257"/>
    <w:rsid w:val="00AF042E"/>
    <w:rsid w:val="00AF0579"/>
    <w:rsid w:val="00AF087C"/>
    <w:rsid w:val="00AF0A29"/>
    <w:rsid w:val="00AF0A9D"/>
    <w:rsid w:val="00AF0E27"/>
    <w:rsid w:val="00AF1585"/>
    <w:rsid w:val="00AF15B8"/>
    <w:rsid w:val="00AF16D1"/>
    <w:rsid w:val="00AF1D65"/>
    <w:rsid w:val="00AF1FE0"/>
    <w:rsid w:val="00AF22B1"/>
    <w:rsid w:val="00AF2CB9"/>
    <w:rsid w:val="00AF32D6"/>
    <w:rsid w:val="00AF33F6"/>
    <w:rsid w:val="00AF345E"/>
    <w:rsid w:val="00AF36E1"/>
    <w:rsid w:val="00AF3960"/>
    <w:rsid w:val="00AF3E03"/>
    <w:rsid w:val="00AF3E8A"/>
    <w:rsid w:val="00AF405D"/>
    <w:rsid w:val="00AF589C"/>
    <w:rsid w:val="00AF5A00"/>
    <w:rsid w:val="00AF6237"/>
    <w:rsid w:val="00AF623E"/>
    <w:rsid w:val="00AF62F1"/>
    <w:rsid w:val="00AF63BB"/>
    <w:rsid w:val="00AF67DD"/>
    <w:rsid w:val="00AF6D01"/>
    <w:rsid w:val="00AF7382"/>
    <w:rsid w:val="00AF764A"/>
    <w:rsid w:val="00AF7B2C"/>
    <w:rsid w:val="00B0012A"/>
    <w:rsid w:val="00B00193"/>
    <w:rsid w:val="00B00289"/>
    <w:rsid w:val="00B00294"/>
    <w:rsid w:val="00B006E8"/>
    <w:rsid w:val="00B00F9D"/>
    <w:rsid w:val="00B010CA"/>
    <w:rsid w:val="00B01157"/>
    <w:rsid w:val="00B011A3"/>
    <w:rsid w:val="00B01222"/>
    <w:rsid w:val="00B01619"/>
    <w:rsid w:val="00B017B4"/>
    <w:rsid w:val="00B01E59"/>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AF6"/>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C55"/>
    <w:rsid w:val="00B13CE9"/>
    <w:rsid w:val="00B13D75"/>
    <w:rsid w:val="00B13DCA"/>
    <w:rsid w:val="00B1468A"/>
    <w:rsid w:val="00B14720"/>
    <w:rsid w:val="00B14C1A"/>
    <w:rsid w:val="00B15097"/>
    <w:rsid w:val="00B1516C"/>
    <w:rsid w:val="00B1521D"/>
    <w:rsid w:val="00B15672"/>
    <w:rsid w:val="00B15908"/>
    <w:rsid w:val="00B15935"/>
    <w:rsid w:val="00B15AE2"/>
    <w:rsid w:val="00B16A94"/>
    <w:rsid w:val="00B16CE3"/>
    <w:rsid w:val="00B17059"/>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54F"/>
    <w:rsid w:val="00B22738"/>
    <w:rsid w:val="00B22748"/>
    <w:rsid w:val="00B2280A"/>
    <w:rsid w:val="00B22AA8"/>
    <w:rsid w:val="00B22E11"/>
    <w:rsid w:val="00B2315D"/>
    <w:rsid w:val="00B23223"/>
    <w:rsid w:val="00B23649"/>
    <w:rsid w:val="00B23869"/>
    <w:rsid w:val="00B2391B"/>
    <w:rsid w:val="00B23A16"/>
    <w:rsid w:val="00B23A6B"/>
    <w:rsid w:val="00B23B3A"/>
    <w:rsid w:val="00B23F61"/>
    <w:rsid w:val="00B2406B"/>
    <w:rsid w:val="00B241BC"/>
    <w:rsid w:val="00B2432E"/>
    <w:rsid w:val="00B2439D"/>
    <w:rsid w:val="00B24602"/>
    <w:rsid w:val="00B247AB"/>
    <w:rsid w:val="00B2499B"/>
    <w:rsid w:val="00B249AC"/>
    <w:rsid w:val="00B24A8A"/>
    <w:rsid w:val="00B24AF7"/>
    <w:rsid w:val="00B24B25"/>
    <w:rsid w:val="00B24D71"/>
    <w:rsid w:val="00B24EA5"/>
    <w:rsid w:val="00B24F10"/>
    <w:rsid w:val="00B24F3E"/>
    <w:rsid w:val="00B24F72"/>
    <w:rsid w:val="00B25184"/>
    <w:rsid w:val="00B252AE"/>
    <w:rsid w:val="00B2539D"/>
    <w:rsid w:val="00B25660"/>
    <w:rsid w:val="00B25684"/>
    <w:rsid w:val="00B25AB0"/>
    <w:rsid w:val="00B26183"/>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0A"/>
    <w:rsid w:val="00B3019D"/>
    <w:rsid w:val="00B30499"/>
    <w:rsid w:val="00B3097F"/>
    <w:rsid w:val="00B30AF2"/>
    <w:rsid w:val="00B30D5E"/>
    <w:rsid w:val="00B30D8F"/>
    <w:rsid w:val="00B30F54"/>
    <w:rsid w:val="00B318FC"/>
    <w:rsid w:val="00B31A0E"/>
    <w:rsid w:val="00B31A1B"/>
    <w:rsid w:val="00B31D3E"/>
    <w:rsid w:val="00B31DDE"/>
    <w:rsid w:val="00B3212D"/>
    <w:rsid w:val="00B32558"/>
    <w:rsid w:val="00B328CD"/>
    <w:rsid w:val="00B32DF8"/>
    <w:rsid w:val="00B32F2F"/>
    <w:rsid w:val="00B33321"/>
    <w:rsid w:val="00B33A01"/>
    <w:rsid w:val="00B33FDD"/>
    <w:rsid w:val="00B3409D"/>
    <w:rsid w:val="00B34B0B"/>
    <w:rsid w:val="00B35301"/>
    <w:rsid w:val="00B35590"/>
    <w:rsid w:val="00B35847"/>
    <w:rsid w:val="00B35A9B"/>
    <w:rsid w:val="00B35B75"/>
    <w:rsid w:val="00B35C9B"/>
    <w:rsid w:val="00B35DF5"/>
    <w:rsid w:val="00B362DF"/>
    <w:rsid w:val="00B363B9"/>
    <w:rsid w:val="00B366BB"/>
    <w:rsid w:val="00B368F1"/>
    <w:rsid w:val="00B3691D"/>
    <w:rsid w:val="00B36B7D"/>
    <w:rsid w:val="00B36DCF"/>
    <w:rsid w:val="00B3705D"/>
    <w:rsid w:val="00B377E1"/>
    <w:rsid w:val="00B37F9E"/>
    <w:rsid w:val="00B40006"/>
    <w:rsid w:val="00B4008B"/>
    <w:rsid w:val="00B40469"/>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8A1"/>
    <w:rsid w:val="00B46CF6"/>
    <w:rsid w:val="00B46D35"/>
    <w:rsid w:val="00B47000"/>
    <w:rsid w:val="00B4720C"/>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57C"/>
    <w:rsid w:val="00B54799"/>
    <w:rsid w:val="00B548BE"/>
    <w:rsid w:val="00B54BDB"/>
    <w:rsid w:val="00B54FF8"/>
    <w:rsid w:val="00B5504B"/>
    <w:rsid w:val="00B5535F"/>
    <w:rsid w:val="00B55E70"/>
    <w:rsid w:val="00B55F9C"/>
    <w:rsid w:val="00B563A7"/>
    <w:rsid w:val="00B5668C"/>
    <w:rsid w:val="00B56831"/>
    <w:rsid w:val="00B5724B"/>
    <w:rsid w:val="00B5729A"/>
    <w:rsid w:val="00B57378"/>
    <w:rsid w:val="00B57477"/>
    <w:rsid w:val="00B574C7"/>
    <w:rsid w:val="00B57753"/>
    <w:rsid w:val="00B57A25"/>
    <w:rsid w:val="00B57D7F"/>
    <w:rsid w:val="00B57DCA"/>
    <w:rsid w:val="00B6064B"/>
    <w:rsid w:val="00B607AE"/>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939"/>
    <w:rsid w:val="00B65C44"/>
    <w:rsid w:val="00B65E9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6B"/>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1F0"/>
    <w:rsid w:val="00B73386"/>
    <w:rsid w:val="00B73629"/>
    <w:rsid w:val="00B736B5"/>
    <w:rsid w:val="00B73999"/>
    <w:rsid w:val="00B73B20"/>
    <w:rsid w:val="00B73B25"/>
    <w:rsid w:val="00B746A3"/>
    <w:rsid w:val="00B74A54"/>
    <w:rsid w:val="00B74CE4"/>
    <w:rsid w:val="00B755E5"/>
    <w:rsid w:val="00B7595E"/>
    <w:rsid w:val="00B75A21"/>
    <w:rsid w:val="00B75BB8"/>
    <w:rsid w:val="00B75ECE"/>
    <w:rsid w:val="00B75F50"/>
    <w:rsid w:val="00B764A9"/>
    <w:rsid w:val="00B76704"/>
    <w:rsid w:val="00B7682F"/>
    <w:rsid w:val="00B7696D"/>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0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5DE8"/>
    <w:rsid w:val="00B862AC"/>
    <w:rsid w:val="00B868B2"/>
    <w:rsid w:val="00B87285"/>
    <w:rsid w:val="00B872E4"/>
    <w:rsid w:val="00B872ED"/>
    <w:rsid w:val="00B873BA"/>
    <w:rsid w:val="00B877DC"/>
    <w:rsid w:val="00B8791B"/>
    <w:rsid w:val="00B8794B"/>
    <w:rsid w:val="00B87ABC"/>
    <w:rsid w:val="00B87ADD"/>
    <w:rsid w:val="00B87FBC"/>
    <w:rsid w:val="00B9100C"/>
    <w:rsid w:val="00B91147"/>
    <w:rsid w:val="00B91CBE"/>
    <w:rsid w:val="00B92100"/>
    <w:rsid w:val="00B92251"/>
    <w:rsid w:val="00B922B1"/>
    <w:rsid w:val="00B92904"/>
    <w:rsid w:val="00B92E17"/>
    <w:rsid w:val="00B92F24"/>
    <w:rsid w:val="00B93401"/>
    <w:rsid w:val="00B93A35"/>
    <w:rsid w:val="00B93C48"/>
    <w:rsid w:val="00B94048"/>
    <w:rsid w:val="00B9420D"/>
    <w:rsid w:val="00B943CD"/>
    <w:rsid w:val="00B94B6A"/>
    <w:rsid w:val="00B94B75"/>
    <w:rsid w:val="00B9511E"/>
    <w:rsid w:val="00B95337"/>
    <w:rsid w:val="00B95383"/>
    <w:rsid w:val="00B953C0"/>
    <w:rsid w:val="00B9599D"/>
    <w:rsid w:val="00B95EBB"/>
    <w:rsid w:val="00B95EF4"/>
    <w:rsid w:val="00B9648B"/>
    <w:rsid w:val="00B964A1"/>
    <w:rsid w:val="00B96737"/>
    <w:rsid w:val="00B96935"/>
    <w:rsid w:val="00B96AC8"/>
    <w:rsid w:val="00B96AF1"/>
    <w:rsid w:val="00B96B6D"/>
    <w:rsid w:val="00B96E4C"/>
    <w:rsid w:val="00B96FC1"/>
    <w:rsid w:val="00B97164"/>
    <w:rsid w:val="00B977AD"/>
    <w:rsid w:val="00B977B5"/>
    <w:rsid w:val="00B97F90"/>
    <w:rsid w:val="00B97FB7"/>
    <w:rsid w:val="00BA0976"/>
    <w:rsid w:val="00BA10EB"/>
    <w:rsid w:val="00BA140F"/>
    <w:rsid w:val="00BA1660"/>
    <w:rsid w:val="00BA16E0"/>
    <w:rsid w:val="00BA19C2"/>
    <w:rsid w:val="00BA1A4B"/>
    <w:rsid w:val="00BA1B49"/>
    <w:rsid w:val="00BA1C63"/>
    <w:rsid w:val="00BA1D06"/>
    <w:rsid w:val="00BA248C"/>
    <w:rsid w:val="00BA297B"/>
    <w:rsid w:val="00BA2B67"/>
    <w:rsid w:val="00BA310E"/>
    <w:rsid w:val="00BA340D"/>
    <w:rsid w:val="00BA3A00"/>
    <w:rsid w:val="00BA3A55"/>
    <w:rsid w:val="00BA3B1E"/>
    <w:rsid w:val="00BA3C34"/>
    <w:rsid w:val="00BA3CF4"/>
    <w:rsid w:val="00BA46BC"/>
    <w:rsid w:val="00BA4836"/>
    <w:rsid w:val="00BA489C"/>
    <w:rsid w:val="00BA4919"/>
    <w:rsid w:val="00BA4A80"/>
    <w:rsid w:val="00BA4E88"/>
    <w:rsid w:val="00BA4F1A"/>
    <w:rsid w:val="00BA50B6"/>
    <w:rsid w:val="00BA52C9"/>
    <w:rsid w:val="00BA52F4"/>
    <w:rsid w:val="00BA5459"/>
    <w:rsid w:val="00BA5BA1"/>
    <w:rsid w:val="00BA5CED"/>
    <w:rsid w:val="00BA5D40"/>
    <w:rsid w:val="00BA5FF4"/>
    <w:rsid w:val="00BA66E8"/>
    <w:rsid w:val="00BA6C43"/>
    <w:rsid w:val="00BA73DC"/>
    <w:rsid w:val="00BA74E8"/>
    <w:rsid w:val="00BA76CE"/>
    <w:rsid w:val="00BA7E86"/>
    <w:rsid w:val="00BA7FC8"/>
    <w:rsid w:val="00BB01A7"/>
    <w:rsid w:val="00BB0269"/>
    <w:rsid w:val="00BB0403"/>
    <w:rsid w:val="00BB04C4"/>
    <w:rsid w:val="00BB0836"/>
    <w:rsid w:val="00BB0D86"/>
    <w:rsid w:val="00BB171D"/>
    <w:rsid w:val="00BB18B7"/>
    <w:rsid w:val="00BB1994"/>
    <w:rsid w:val="00BB1AB3"/>
    <w:rsid w:val="00BB1C1F"/>
    <w:rsid w:val="00BB1DDD"/>
    <w:rsid w:val="00BB1E98"/>
    <w:rsid w:val="00BB237E"/>
    <w:rsid w:val="00BB2489"/>
    <w:rsid w:val="00BB26C7"/>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16"/>
    <w:rsid w:val="00BC57F9"/>
    <w:rsid w:val="00BC5953"/>
    <w:rsid w:val="00BC5FAB"/>
    <w:rsid w:val="00BC62B8"/>
    <w:rsid w:val="00BC6471"/>
    <w:rsid w:val="00BC672B"/>
    <w:rsid w:val="00BC6CA0"/>
    <w:rsid w:val="00BC6EAF"/>
    <w:rsid w:val="00BC73AE"/>
    <w:rsid w:val="00BC77E1"/>
    <w:rsid w:val="00BC7895"/>
    <w:rsid w:val="00BC7F53"/>
    <w:rsid w:val="00BD0132"/>
    <w:rsid w:val="00BD019A"/>
    <w:rsid w:val="00BD0711"/>
    <w:rsid w:val="00BD08B7"/>
    <w:rsid w:val="00BD0B33"/>
    <w:rsid w:val="00BD0B4C"/>
    <w:rsid w:val="00BD0D4C"/>
    <w:rsid w:val="00BD0D89"/>
    <w:rsid w:val="00BD0D8A"/>
    <w:rsid w:val="00BD1169"/>
    <w:rsid w:val="00BD1354"/>
    <w:rsid w:val="00BD162E"/>
    <w:rsid w:val="00BD17E6"/>
    <w:rsid w:val="00BD191C"/>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CC"/>
    <w:rsid w:val="00BD37FA"/>
    <w:rsid w:val="00BD3845"/>
    <w:rsid w:val="00BD3C7F"/>
    <w:rsid w:val="00BD3D97"/>
    <w:rsid w:val="00BD4332"/>
    <w:rsid w:val="00BD443E"/>
    <w:rsid w:val="00BD4455"/>
    <w:rsid w:val="00BD48D3"/>
    <w:rsid w:val="00BD4BC4"/>
    <w:rsid w:val="00BD4DB1"/>
    <w:rsid w:val="00BD4E43"/>
    <w:rsid w:val="00BD50B1"/>
    <w:rsid w:val="00BD5177"/>
    <w:rsid w:val="00BD5252"/>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947"/>
    <w:rsid w:val="00BE11F8"/>
    <w:rsid w:val="00BE11FD"/>
    <w:rsid w:val="00BE12BE"/>
    <w:rsid w:val="00BE1428"/>
    <w:rsid w:val="00BE14D7"/>
    <w:rsid w:val="00BE193A"/>
    <w:rsid w:val="00BE1CE0"/>
    <w:rsid w:val="00BE1FC4"/>
    <w:rsid w:val="00BE2359"/>
    <w:rsid w:val="00BE26BB"/>
    <w:rsid w:val="00BE2CEF"/>
    <w:rsid w:val="00BE31A4"/>
    <w:rsid w:val="00BE369A"/>
    <w:rsid w:val="00BE38BD"/>
    <w:rsid w:val="00BE3CB7"/>
    <w:rsid w:val="00BE3CD2"/>
    <w:rsid w:val="00BE41F4"/>
    <w:rsid w:val="00BE44EA"/>
    <w:rsid w:val="00BE45D1"/>
    <w:rsid w:val="00BE4817"/>
    <w:rsid w:val="00BE4D41"/>
    <w:rsid w:val="00BE50C7"/>
    <w:rsid w:val="00BE510E"/>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739"/>
    <w:rsid w:val="00BE795A"/>
    <w:rsid w:val="00BE7B27"/>
    <w:rsid w:val="00BE7B5E"/>
    <w:rsid w:val="00BE7C65"/>
    <w:rsid w:val="00BE7D97"/>
    <w:rsid w:val="00BF0284"/>
    <w:rsid w:val="00BF064D"/>
    <w:rsid w:val="00BF08F5"/>
    <w:rsid w:val="00BF0935"/>
    <w:rsid w:val="00BF09FD"/>
    <w:rsid w:val="00BF1209"/>
    <w:rsid w:val="00BF12B9"/>
    <w:rsid w:val="00BF1390"/>
    <w:rsid w:val="00BF1422"/>
    <w:rsid w:val="00BF16CC"/>
    <w:rsid w:val="00BF194B"/>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814"/>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5A3"/>
    <w:rsid w:val="00C029D5"/>
    <w:rsid w:val="00C02EE2"/>
    <w:rsid w:val="00C03297"/>
    <w:rsid w:val="00C03779"/>
    <w:rsid w:val="00C037A3"/>
    <w:rsid w:val="00C038A2"/>
    <w:rsid w:val="00C03C4A"/>
    <w:rsid w:val="00C03E9E"/>
    <w:rsid w:val="00C03F74"/>
    <w:rsid w:val="00C04089"/>
    <w:rsid w:val="00C04130"/>
    <w:rsid w:val="00C0499B"/>
    <w:rsid w:val="00C04AE5"/>
    <w:rsid w:val="00C04D45"/>
    <w:rsid w:val="00C0503B"/>
    <w:rsid w:val="00C055CD"/>
    <w:rsid w:val="00C059CD"/>
    <w:rsid w:val="00C05CA7"/>
    <w:rsid w:val="00C05EE8"/>
    <w:rsid w:val="00C05F3A"/>
    <w:rsid w:val="00C05F5E"/>
    <w:rsid w:val="00C06085"/>
    <w:rsid w:val="00C0632B"/>
    <w:rsid w:val="00C0638E"/>
    <w:rsid w:val="00C06F73"/>
    <w:rsid w:val="00C072E1"/>
    <w:rsid w:val="00C07474"/>
    <w:rsid w:val="00C079F7"/>
    <w:rsid w:val="00C07EEF"/>
    <w:rsid w:val="00C10210"/>
    <w:rsid w:val="00C10471"/>
    <w:rsid w:val="00C1097F"/>
    <w:rsid w:val="00C10F8B"/>
    <w:rsid w:val="00C10FD2"/>
    <w:rsid w:val="00C11338"/>
    <w:rsid w:val="00C113DD"/>
    <w:rsid w:val="00C115B1"/>
    <w:rsid w:val="00C117BE"/>
    <w:rsid w:val="00C12126"/>
    <w:rsid w:val="00C1231D"/>
    <w:rsid w:val="00C123BB"/>
    <w:rsid w:val="00C126B6"/>
    <w:rsid w:val="00C12ADE"/>
    <w:rsid w:val="00C135E6"/>
    <w:rsid w:val="00C13677"/>
    <w:rsid w:val="00C1384B"/>
    <w:rsid w:val="00C138A6"/>
    <w:rsid w:val="00C138E6"/>
    <w:rsid w:val="00C13BC0"/>
    <w:rsid w:val="00C13BEB"/>
    <w:rsid w:val="00C14395"/>
    <w:rsid w:val="00C1443E"/>
    <w:rsid w:val="00C14614"/>
    <w:rsid w:val="00C14CAB"/>
    <w:rsid w:val="00C15AA3"/>
    <w:rsid w:val="00C15B3E"/>
    <w:rsid w:val="00C15E67"/>
    <w:rsid w:val="00C15F9A"/>
    <w:rsid w:val="00C16046"/>
    <w:rsid w:val="00C1627F"/>
    <w:rsid w:val="00C166E3"/>
    <w:rsid w:val="00C16B50"/>
    <w:rsid w:val="00C172C3"/>
    <w:rsid w:val="00C17311"/>
    <w:rsid w:val="00C173BD"/>
    <w:rsid w:val="00C17596"/>
    <w:rsid w:val="00C176D5"/>
    <w:rsid w:val="00C17759"/>
    <w:rsid w:val="00C17906"/>
    <w:rsid w:val="00C17D4A"/>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BFE"/>
    <w:rsid w:val="00C31991"/>
    <w:rsid w:val="00C31C91"/>
    <w:rsid w:val="00C31CA2"/>
    <w:rsid w:val="00C31D21"/>
    <w:rsid w:val="00C32026"/>
    <w:rsid w:val="00C32112"/>
    <w:rsid w:val="00C32222"/>
    <w:rsid w:val="00C3222D"/>
    <w:rsid w:val="00C329C7"/>
    <w:rsid w:val="00C32CC8"/>
    <w:rsid w:val="00C33041"/>
    <w:rsid w:val="00C3325B"/>
    <w:rsid w:val="00C33388"/>
    <w:rsid w:val="00C3370B"/>
    <w:rsid w:val="00C33734"/>
    <w:rsid w:val="00C3384E"/>
    <w:rsid w:val="00C3391F"/>
    <w:rsid w:val="00C33C90"/>
    <w:rsid w:val="00C33E12"/>
    <w:rsid w:val="00C340F6"/>
    <w:rsid w:val="00C342CD"/>
    <w:rsid w:val="00C343CC"/>
    <w:rsid w:val="00C34686"/>
    <w:rsid w:val="00C34BCE"/>
    <w:rsid w:val="00C34E1A"/>
    <w:rsid w:val="00C34E5F"/>
    <w:rsid w:val="00C34E7E"/>
    <w:rsid w:val="00C35312"/>
    <w:rsid w:val="00C35693"/>
    <w:rsid w:val="00C35D46"/>
    <w:rsid w:val="00C366A1"/>
    <w:rsid w:val="00C366CB"/>
    <w:rsid w:val="00C367A9"/>
    <w:rsid w:val="00C3689C"/>
    <w:rsid w:val="00C36B08"/>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87"/>
    <w:rsid w:val="00C41A2D"/>
    <w:rsid w:val="00C41C1A"/>
    <w:rsid w:val="00C42082"/>
    <w:rsid w:val="00C421E8"/>
    <w:rsid w:val="00C42355"/>
    <w:rsid w:val="00C4252C"/>
    <w:rsid w:val="00C4252E"/>
    <w:rsid w:val="00C426D3"/>
    <w:rsid w:val="00C42733"/>
    <w:rsid w:val="00C427BE"/>
    <w:rsid w:val="00C429C9"/>
    <w:rsid w:val="00C435AB"/>
    <w:rsid w:val="00C4376D"/>
    <w:rsid w:val="00C437D7"/>
    <w:rsid w:val="00C43ED5"/>
    <w:rsid w:val="00C4403D"/>
    <w:rsid w:val="00C44B7B"/>
    <w:rsid w:val="00C44BA7"/>
    <w:rsid w:val="00C4577F"/>
    <w:rsid w:val="00C45A17"/>
    <w:rsid w:val="00C45ABD"/>
    <w:rsid w:val="00C463D0"/>
    <w:rsid w:val="00C46C88"/>
    <w:rsid w:val="00C46C89"/>
    <w:rsid w:val="00C46CF3"/>
    <w:rsid w:val="00C46D73"/>
    <w:rsid w:val="00C46FFC"/>
    <w:rsid w:val="00C47167"/>
    <w:rsid w:val="00C472C8"/>
    <w:rsid w:val="00C47341"/>
    <w:rsid w:val="00C476B3"/>
    <w:rsid w:val="00C47D59"/>
    <w:rsid w:val="00C503C3"/>
    <w:rsid w:val="00C5052C"/>
    <w:rsid w:val="00C50737"/>
    <w:rsid w:val="00C50B3D"/>
    <w:rsid w:val="00C50B8B"/>
    <w:rsid w:val="00C50CAC"/>
    <w:rsid w:val="00C50CCB"/>
    <w:rsid w:val="00C511A0"/>
    <w:rsid w:val="00C51513"/>
    <w:rsid w:val="00C51A30"/>
    <w:rsid w:val="00C51B8B"/>
    <w:rsid w:val="00C51C2B"/>
    <w:rsid w:val="00C51EE3"/>
    <w:rsid w:val="00C5204E"/>
    <w:rsid w:val="00C52231"/>
    <w:rsid w:val="00C5228A"/>
    <w:rsid w:val="00C52401"/>
    <w:rsid w:val="00C525A0"/>
    <w:rsid w:val="00C52755"/>
    <w:rsid w:val="00C52DC0"/>
    <w:rsid w:val="00C52F72"/>
    <w:rsid w:val="00C5305F"/>
    <w:rsid w:val="00C53606"/>
    <w:rsid w:val="00C53656"/>
    <w:rsid w:val="00C538A1"/>
    <w:rsid w:val="00C53BD5"/>
    <w:rsid w:val="00C53EDE"/>
    <w:rsid w:val="00C53F14"/>
    <w:rsid w:val="00C53FD6"/>
    <w:rsid w:val="00C5449E"/>
    <w:rsid w:val="00C54708"/>
    <w:rsid w:val="00C54719"/>
    <w:rsid w:val="00C5499B"/>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254"/>
    <w:rsid w:val="00C61753"/>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5AB"/>
    <w:rsid w:val="00C676D7"/>
    <w:rsid w:val="00C6773B"/>
    <w:rsid w:val="00C677D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3C52"/>
    <w:rsid w:val="00C7436C"/>
    <w:rsid w:val="00C748B6"/>
    <w:rsid w:val="00C74C4C"/>
    <w:rsid w:val="00C74D51"/>
    <w:rsid w:val="00C750BB"/>
    <w:rsid w:val="00C7511B"/>
    <w:rsid w:val="00C75487"/>
    <w:rsid w:val="00C75705"/>
    <w:rsid w:val="00C75861"/>
    <w:rsid w:val="00C75A26"/>
    <w:rsid w:val="00C75A33"/>
    <w:rsid w:val="00C75ED9"/>
    <w:rsid w:val="00C75FC0"/>
    <w:rsid w:val="00C75FF9"/>
    <w:rsid w:val="00C763F8"/>
    <w:rsid w:val="00C766BF"/>
    <w:rsid w:val="00C7685B"/>
    <w:rsid w:val="00C76C6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11C"/>
    <w:rsid w:val="00C84206"/>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87E8B"/>
    <w:rsid w:val="00C902BD"/>
    <w:rsid w:val="00C9084C"/>
    <w:rsid w:val="00C90955"/>
    <w:rsid w:val="00C90B40"/>
    <w:rsid w:val="00C90E84"/>
    <w:rsid w:val="00C90FD8"/>
    <w:rsid w:val="00C911C5"/>
    <w:rsid w:val="00C913AC"/>
    <w:rsid w:val="00C91F09"/>
    <w:rsid w:val="00C92074"/>
    <w:rsid w:val="00C92255"/>
    <w:rsid w:val="00C923F3"/>
    <w:rsid w:val="00C924CC"/>
    <w:rsid w:val="00C9273B"/>
    <w:rsid w:val="00C9299D"/>
    <w:rsid w:val="00C93182"/>
    <w:rsid w:val="00C93713"/>
    <w:rsid w:val="00C93A2E"/>
    <w:rsid w:val="00C93BE5"/>
    <w:rsid w:val="00C9423D"/>
    <w:rsid w:val="00C94269"/>
    <w:rsid w:val="00C94682"/>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2E1"/>
    <w:rsid w:val="00CA171F"/>
    <w:rsid w:val="00CA1CEF"/>
    <w:rsid w:val="00CA21D4"/>
    <w:rsid w:val="00CA2256"/>
    <w:rsid w:val="00CA24A2"/>
    <w:rsid w:val="00CA26DE"/>
    <w:rsid w:val="00CA2B4A"/>
    <w:rsid w:val="00CA2F33"/>
    <w:rsid w:val="00CA31A8"/>
    <w:rsid w:val="00CA3255"/>
    <w:rsid w:val="00CA33E1"/>
    <w:rsid w:val="00CA3493"/>
    <w:rsid w:val="00CA36E1"/>
    <w:rsid w:val="00CA36FF"/>
    <w:rsid w:val="00CA3F15"/>
    <w:rsid w:val="00CA41F7"/>
    <w:rsid w:val="00CA4250"/>
    <w:rsid w:val="00CA43C5"/>
    <w:rsid w:val="00CA43CA"/>
    <w:rsid w:val="00CA4555"/>
    <w:rsid w:val="00CA4883"/>
    <w:rsid w:val="00CA4940"/>
    <w:rsid w:val="00CA4CF8"/>
    <w:rsid w:val="00CA4E1C"/>
    <w:rsid w:val="00CA4FC2"/>
    <w:rsid w:val="00CA531A"/>
    <w:rsid w:val="00CA53F8"/>
    <w:rsid w:val="00CA54D4"/>
    <w:rsid w:val="00CA5567"/>
    <w:rsid w:val="00CA5577"/>
    <w:rsid w:val="00CA59EE"/>
    <w:rsid w:val="00CA5A50"/>
    <w:rsid w:val="00CA5A74"/>
    <w:rsid w:val="00CA614D"/>
    <w:rsid w:val="00CA693C"/>
    <w:rsid w:val="00CA6E00"/>
    <w:rsid w:val="00CA6E64"/>
    <w:rsid w:val="00CA752A"/>
    <w:rsid w:val="00CA7D97"/>
    <w:rsid w:val="00CA7D9D"/>
    <w:rsid w:val="00CA7DA6"/>
    <w:rsid w:val="00CB0511"/>
    <w:rsid w:val="00CB0512"/>
    <w:rsid w:val="00CB05D1"/>
    <w:rsid w:val="00CB0613"/>
    <w:rsid w:val="00CB071C"/>
    <w:rsid w:val="00CB0801"/>
    <w:rsid w:val="00CB0C4B"/>
    <w:rsid w:val="00CB0E4E"/>
    <w:rsid w:val="00CB0F05"/>
    <w:rsid w:val="00CB136C"/>
    <w:rsid w:val="00CB1755"/>
    <w:rsid w:val="00CB1A3A"/>
    <w:rsid w:val="00CB224C"/>
    <w:rsid w:val="00CB23CD"/>
    <w:rsid w:val="00CB2593"/>
    <w:rsid w:val="00CB2B13"/>
    <w:rsid w:val="00CB2B86"/>
    <w:rsid w:val="00CB3826"/>
    <w:rsid w:val="00CB38E0"/>
    <w:rsid w:val="00CB3A38"/>
    <w:rsid w:val="00CB3CE3"/>
    <w:rsid w:val="00CB3D2E"/>
    <w:rsid w:val="00CB3F6F"/>
    <w:rsid w:val="00CB40DB"/>
    <w:rsid w:val="00CB41FF"/>
    <w:rsid w:val="00CB42D0"/>
    <w:rsid w:val="00CB46A1"/>
    <w:rsid w:val="00CB46A3"/>
    <w:rsid w:val="00CB4767"/>
    <w:rsid w:val="00CB48E3"/>
    <w:rsid w:val="00CB502F"/>
    <w:rsid w:val="00CB5045"/>
    <w:rsid w:val="00CB53DD"/>
    <w:rsid w:val="00CB5810"/>
    <w:rsid w:val="00CB5F2D"/>
    <w:rsid w:val="00CB670E"/>
    <w:rsid w:val="00CB6A69"/>
    <w:rsid w:val="00CB7988"/>
    <w:rsid w:val="00CB7B52"/>
    <w:rsid w:val="00CB7C45"/>
    <w:rsid w:val="00CB7D4F"/>
    <w:rsid w:val="00CB7E7E"/>
    <w:rsid w:val="00CB7F96"/>
    <w:rsid w:val="00CC0DDB"/>
    <w:rsid w:val="00CC13A6"/>
    <w:rsid w:val="00CC176D"/>
    <w:rsid w:val="00CC179B"/>
    <w:rsid w:val="00CC1860"/>
    <w:rsid w:val="00CC1CAC"/>
    <w:rsid w:val="00CC1D2D"/>
    <w:rsid w:val="00CC1E9E"/>
    <w:rsid w:val="00CC1EF6"/>
    <w:rsid w:val="00CC1F31"/>
    <w:rsid w:val="00CC212F"/>
    <w:rsid w:val="00CC2482"/>
    <w:rsid w:val="00CC2827"/>
    <w:rsid w:val="00CC2CC2"/>
    <w:rsid w:val="00CC2E58"/>
    <w:rsid w:val="00CC2F66"/>
    <w:rsid w:val="00CC3014"/>
    <w:rsid w:val="00CC3465"/>
    <w:rsid w:val="00CC3E48"/>
    <w:rsid w:val="00CC3F96"/>
    <w:rsid w:val="00CC4658"/>
    <w:rsid w:val="00CC48AD"/>
    <w:rsid w:val="00CC4DAA"/>
    <w:rsid w:val="00CC5225"/>
    <w:rsid w:val="00CC52AC"/>
    <w:rsid w:val="00CC5A7F"/>
    <w:rsid w:val="00CC5DDE"/>
    <w:rsid w:val="00CC5FF6"/>
    <w:rsid w:val="00CC601C"/>
    <w:rsid w:val="00CC61E2"/>
    <w:rsid w:val="00CC63AD"/>
    <w:rsid w:val="00CC67EF"/>
    <w:rsid w:val="00CC685B"/>
    <w:rsid w:val="00CC6924"/>
    <w:rsid w:val="00CC7049"/>
    <w:rsid w:val="00CC724D"/>
    <w:rsid w:val="00CC725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6E"/>
    <w:rsid w:val="00CD17D7"/>
    <w:rsid w:val="00CD1A29"/>
    <w:rsid w:val="00CD1B93"/>
    <w:rsid w:val="00CD1C53"/>
    <w:rsid w:val="00CD1DE3"/>
    <w:rsid w:val="00CD2188"/>
    <w:rsid w:val="00CD23E3"/>
    <w:rsid w:val="00CD26B1"/>
    <w:rsid w:val="00CD27EA"/>
    <w:rsid w:val="00CD2A89"/>
    <w:rsid w:val="00CD2BA4"/>
    <w:rsid w:val="00CD2C25"/>
    <w:rsid w:val="00CD2FA9"/>
    <w:rsid w:val="00CD30B5"/>
    <w:rsid w:val="00CD329A"/>
    <w:rsid w:val="00CD3658"/>
    <w:rsid w:val="00CD36CA"/>
    <w:rsid w:val="00CD3848"/>
    <w:rsid w:val="00CD38C9"/>
    <w:rsid w:val="00CD39C9"/>
    <w:rsid w:val="00CD3D25"/>
    <w:rsid w:val="00CD3F6C"/>
    <w:rsid w:val="00CD409B"/>
    <w:rsid w:val="00CD423E"/>
    <w:rsid w:val="00CD4447"/>
    <w:rsid w:val="00CD47C5"/>
    <w:rsid w:val="00CD4819"/>
    <w:rsid w:val="00CD482A"/>
    <w:rsid w:val="00CD48AB"/>
    <w:rsid w:val="00CD4D17"/>
    <w:rsid w:val="00CD51BB"/>
    <w:rsid w:val="00CD531B"/>
    <w:rsid w:val="00CD577A"/>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7308"/>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9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2B0"/>
    <w:rsid w:val="00CF7452"/>
    <w:rsid w:val="00CF7A8A"/>
    <w:rsid w:val="00CF7B92"/>
    <w:rsid w:val="00CF7D5E"/>
    <w:rsid w:val="00CF7E3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57"/>
    <w:rsid w:val="00D064F0"/>
    <w:rsid w:val="00D06CC9"/>
    <w:rsid w:val="00D06ECC"/>
    <w:rsid w:val="00D0716D"/>
    <w:rsid w:val="00D0740D"/>
    <w:rsid w:val="00D07518"/>
    <w:rsid w:val="00D07520"/>
    <w:rsid w:val="00D07739"/>
    <w:rsid w:val="00D07A39"/>
    <w:rsid w:val="00D07B88"/>
    <w:rsid w:val="00D07E30"/>
    <w:rsid w:val="00D1034E"/>
    <w:rsid w:val="00D10473"/>
    <w:rsid w:val="00D104E4"/>
    <w:rsid w:val="00D1087C"/>
    <w:rsid w:val="00D10DE7"/>
    <w:rsid w:val="00D114D5"/>
    <w:rsid w:val="00D1183E"/>
    <w:rsid w:val="00D11A99"/>
    <w:rsid w:val="00D11D0B"/>
    <w:rsid w:val="00D120F3"/>
    <w:rsid w:val="00D1261E"/>
    <w:rsid w:val="00D1295E"/>
    <w:rsid w:val="00D12A06"/>
    <w:rsid w:val="00D12A4F"/>
    <w:rsid w:val="00D12F51"/>
    <w:rsid w:val="00D130A5"/>
    <w:rsid w:val="00D130E4"/>
    <w:rsid w:val="00D13132"/>
    <w:rsid w:val="00D132D1"/>
    <w:rsid w:val="00D13858"/>
    <w:rsid w:val="00D13A73"/>
    <w:rsid w:val="00D14735"/>
    <w:rsid w:val="00D147E7"/>
    <w:rsid w:val="00D14918"/>
    <w:rsid w:val="00D14B74"/>
    <w:rsid w:val="00D14E2C"/>
    <w:rsid w:val="00D150DF"/>
    <w:rsid w:val="00D151F7"/>
    <w:rsid w:val="00D15229"/>
    <w:rsid w:val="00D15771"/>
    <w:rsid w:val="00D15A01"/>
    <w:rsid w:val="00D15AE7"/>
    <w:rsid w:val="00D16361"/>
    <w:rsid w:val="00D16644"/>
    <w:rsid w:val="00D166EA"/>
    <w:rsid w:val="00D167C8"/>
    <w:rsid w:val="00D167D3"/>
    <w:rsid w:val="00D16981"/>
    <w:rsid w:val="00D16BDC"/>
    <w:rsid w:val="00D16C2B"/>
    <w:rsid w:val="00D17295"/>
    <w:rsid w:val="00D17ABE"/>
    <w:rsid w:val="00D17E05"/>
    <w:rsid w:val="00D20019"/>
    <w:rsid w:val="00D20230"/>
    <w:rsid w:val="00D20643"/>
    <w:rsid w:val="00D20689"/>
    <w:rsid w:val="00D2112A"/>
    <w:rsid w:val="00D21A5E"/>
    <w:rsid w:val="00D21E6D"/>
    <w:rsid w:val="00D21F74"/>
    <w:rsid w:val="00D21F92"/>
    <w:rsid w:val="00D21F9E"/>
    <w:rsid w:val="00D222F9"/>
    <w:rsid w:val="00D22649"/>
    <w:rsid w:val="00D226A0"/>
    <w:rsid w:val="00D22781"/>
    <w:rsid w:val="00D22875"/>
    <w:rsid w:val="00D228CF"/>
    <w:rsid w:val="00D229DE"/>
    <w:rsid w:val="00D2356A"/>
    <w:rsid w:val="00D235BD"/>
    <w:rsid w:val="00D23D26"/>
    <w:rsid w:val="00D23DA1"/>
    <w:rsid w:val="00D2428E"/>
    <w:rsid w:val="00D24293"/>
    <w:rsid w:val="00D2441A"/>
    <w:rsid w:val="00D24947"/>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E9"/>
    <w:rsid w:val="00D343FD"/>
    <w:rsid w:val="00D344AC"/>
    <w:rsid w:val="00D34785"/>
    <w:rsid w:val="00D34FD4"/>
    <w:rsid w:val="00D3518A"/>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144"/>
    <w:rsid w:val="00D422FF"/>
    <w:rsid w:val="00D423A3"/>
    <w:rsid w:val="00D42858"/>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6C5"/>
    <w:rsid w:val="00D51741"/>
    <w:rsid w:val="00D51DBE"/>
    <w:rsid w:val="00D51E0D"/>
    <w:rsid w:val="00D51E6F"/>
    <w:rsid w:val="00D52000"/>
    <w:rsid w:val="00D523C9"/>
    <w:rsid w:val="00D525BD"/>
    <w:rsid w:val="00D52B7C"/>
    <w:rsid w:val="00D52BA5"/>
    <w:rsid w:val="00D53221"/>
    <w:rsid w:val="00D532B0"/>
    <w:rsid w:val="00D53348"/>
    <w:rsid w:val="00D5344C"/>
    <w:rsid w:val="00D534CB"/>
    <w:rsid w:val="00D534E9"/>
    <w:rsid w:val="00D53A22"/>
    <w:rsid w:val="00D53C57"/>
    <w:rsid w:val="00D53F07"/>
    <w:rsid w:val="00D5404F"/>
    <w:rsid w:val="00D541BE"/>
    <w:rsid w:val="00D545B5"/>
    <w:rsid w:val="00D54865"/>
    <w:rsid w:val="00D54AB3"/>
    <w:rsid w:val="00D54B93"/>
    <w:rsid w:val="00D54D9C"/>
    <w:rsid w:val="00D54F39"/>
    <w:rsid w:val="00D54FB2"/>
    <w:rsid w:val="00D550F6"/>
    <w:rsid w:val="00D55190"/>
    <w:rsid w:val="00D55273"/>
    <w:rsid w:val="00D553B9"/>
    <w:rsid w:val="00D557B9"/>
    <w:rsid w:val="00D5589D"/>
    <w:rsid w:val="00D559CC"/>
    <w:rsid w:val="00D55BDD"/>
    <w:rsid w:val="00D56008"/>
    <w:rsid w:val="00D5609B"/>
    <w:rsid w:val="00D568E5"/>
    <w:rsid w:val="00D56AAA"/>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8E"/>
    <w:rsid w:val="00D710A5"/>
    <w:rsid w:val="00D7194D"/>
    <w:rsid w:val="00D719D8"/>
    <w:rsid w:val="00D71B02"/>
    <w:rsid w:val="00D71D71"/>
    <w:rsid w:val="00D7210D"/>
    <w:rsid w:val="00D72190"/>
    <w:rsid w:val="00D72195"/>
    <w:rsid w:val="00D726EE"/>
    <w:rsid w:val="00D72731"/>
    <w:rsid w:val="00D729D9"/>
    <w:rsid w:val="00D72B4A"/>
    <w:rsid w:val="00D72BAF"/>
    <w:rsid w:val="00D72D99"/>
    <w:rsid w:val="00D7313A"/>
    <w:rsid w:val="00D731B2"/>
    <w:rsid w:val="00D73592"/>
    <w:rsid w:val="00D736DA"/>
    <w:rsid w:val="00D738F3"/>
    <w:rsid w:val="00D73A1F"/>
    <w:rsid w:val="00D74062"/>
    <w:rsid w:val="00D7430D"/>
    <w:rsid w:val="00D74482"/>
    <w:rsid w:val="00D74569"/>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837"/>
    <w:rsid w:val="00D80E87"/>
    <w:rsid w:val="00D81046"/>
    <w:rsid w:val="00D810C1"/>
    <w:rsid w:val="00D81164"/>
    <w:rsid w:val="00D812F4"/>
    <w:rsid w:val="00D81519"/>
    <w:rsid w:val="00D816DD"/>
    <w:rsid w:val="00D81C57"/>
    <w:rsid w:val="00D81FA2"/>
    <w:rsid w:val="00D82264"/>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9A6"/>
    <w:rsid w:val="00D86A4E"/>
    <w:rsid w:val="00D86C00"/>
    <w:rsid w:val="00D86D4A"/>
    <w:rsid w:val="00D871D3"/>
    <w:rsid w:val="00D8742B"/>
    <w:rsid w:val="00D87678"/>
    <w:rsid w:val="00D87782"/>
    <w:rsid w:val="00D8780C"/>
    <w:rsid w:val="00D87849"/>
    <w:rsid w:val="00D87A27"/>
    <w:rsid w:val="00D87B62"/>
    <w:rsid w:val="00D9083A"/>
    <w:rsid w:val="00D90AB5"/>
    <w:rsid w:val="00D90FF5"/>
    <w:rsid w:val="00D9103F"/>
    <w:rsid w:val="00D913FD"/>
    <w:rsid w:val="00D919B4"/>
    <w:rsid w:val="00D92337"/>
    <w:rsid w:val="00D924BB"/>
    <w:rsid w:val="00D927FE"/>
    <w:rsid w:val="00D92861"/>
    <w:rsid w:val="00D92BBC"/>
    <w:rsid w:val="00D92CAF"/>
    <w:rsid w:val="00D934A3"/>
    <w:rsid w:val="00D936AE"/>
    <w:rsid w:val="00D93A7F"/>
    <w:rsid w:val="00D93AD1"/>
    <w:rsid w:val="00D94456"/>
    <w:rsid w:val="00D957BB"/>
    <w:rsid w:val="00D95982"/>
    <w:rsid w:val="00D95A0A"/>
    <w:rsid w:val="00D95D7E"/>
    <w:rsid w:val="00D9618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5D"/>
    <w:rsid w:val="00DB23BC"/>
    <w:rsid w:val="00DB296E"/>
    <w:rsid w:val="00DB2B45"/>
    <w:rsid w:val="00DB2CF5"/>
    <w:rsid w:val="00DB2F91"/>
    <w:rsid w:val="00DB33A5"/>
    <w:rsid w:val="00DB355A"/>
    <w:rsid w:val="00DB398E"/>
    <w:rsid w:val="00DB3A23"/>
    <w:rsid w:val="00DB3BA6"/>
    <w:rsid w:val="00DB3D65"/>
    <w:rsid w:val="00DB3E36"/>
    <w:rsid w:val="00DB3FBB"/>
    <w:rsid w:val="00DB4055"/>
    <w:rsid w:val="00DB4127"/>
    <w:rsid w:val="00DB42A1"/>
    <w:rsid w:val="00DB42A6"/>
    <w:rsid w:val="00DB45CC"/>
    <w:rsid w:val="00DB45D8"/>
    <w:rsid w:val="00DB4716"/>
    <w:rsid w:val="00DB54B3"/>
    <w:rsid w:val="00DB570F"/>
    <w:rsid w:val="00DB5A6A"/>
    <w:rsid w:val="00DB5BA0"/>
    <w:rsid w:val="00DB5E46"/>
    <w:rsid w:val="00DB653A"/>
    <w:rsid w:val="00DB7807"/>
    <w:rsid w:val="00DB7960"/>
    <w:rsid w:val="00DB7B37"/>
    <w:rsid w:val="00DC0287"/>
    <w:rsid w:val="00DC02A3"/>
    <w:rsid w:val="00DC05AF"/>
    <w:rsid w:val="00DC0935"/>
    <w:rsid w:val="00DC09AB"/>
    <w:rsid w:val="00DC0D72"/>
    <w:rsid w:val="00DC0ED8"/>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83C"/>
    <w:rsid w:val="00DC7B92"/>
    <w:rsid w:val="00DC7BD1"/>
    <w:rsid w:val="00DC7C86"/>
    <w:rsid w:val="00DD0731"/>
    <w:rsid w:val="00DD0ABB"/>
    <w:rsid w:val="00DD0B7F"/>
    <w:rsid w:val="00DD0BD9"/>
    <w:rsid w:val="00DD0CE9"/>
    <w:rsid w:val="00DD0F4B"/>
    <w:rsid w:val="00DD1112"/>
    <w:rsid w:val="00DD13E6"/>
    <w:rsid w:val="00DD152A"/>
    <w:rsid w:val="00DD1596"/>
    <w:rsid w:val="00DD1C14"/>
    <w:rsid w:val="00DD1D06"/>
    <w:rsid w:val="00DD21C2"/>
    <w:rsid w:val="00DD23D1"/>
    <w:rsid w:val="00DD24C2"/>
    <w:rsid w:val="00DD27F5"/>
    <w:rsid w:val="00DD2901"/>
    <w:rsid w:val="00DD29EA"/>
    <w:rsid w:val="00DD2CE0"/>
    <w:rsid w:val="00DD2F3B"/>
    <w:rsid w:val="00DD3770"/>
    <w:rsid w:val="00DD377A"/>
    <w:rsid w:val="00DD39B8"/>
    <w:rsid w:val="00DD3BCE"/>
    <w:rsid w:val="00DD40A8"/>
    <w:rsid w:val="00DD43D0"/>
    <w:rsid w:val="00DD4553"/>
    <w:rsid w:val="00DD4867"/>
    <w:rsid w:val="00DD4B3A"/>
    <w:rsid w:val="00DD4E32"/>
    <w:rsid w:val="00DD55B7"/>
    <w:rsid w:val="00DD5654"/>
    <w:rsid w:val="00DD56A3"/>
    <w:rsid w:val="00DD5CB8"/>
    <w:rsid w:val="00DD6071"/>
    <w:rsid w:val="00DD63A9"/>
    <w:rsid w:val="00DD63DD"/>
    <w:rsid w:val="00DD645E"/>
    <w:rsid w:val="00DD64B4"/>
    <w:rsid w:val="00DD6CA0"/>
    <w:rsid w:val="00DD6F4C"/>
    <w:rsid w:val="00DD6FCE"/>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53"/>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9FF"/>
    <w:rsid w:val="00DF5AD7"/>
    <w:rsid w:val="00DF5C42"/>
    <w:rsid w:val="00DF5E5E"/>
    <w:rsid w:val="00DF5E98"/>
    <w:rsid w:val="00DF628C"/>
    <w:rsid w:val="00DF6837"/>
    <w:rsid w:val="00DF6904"/>
    <w:rsid w:val="00DF6BEF"/>
    <w:rsid w:val="00DF6CDC"/>
    <w:rsid w:val="00DF6F3C"/>
    <w:rsid w:val="00DF71D7"/>
    <w:rsid w:val="00DF74E8"/>
    <w:rsid w:val="00DF76DB"/>
    <w:rsid w:val="00DF779E"/>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282"/>
    <w:rsid w:val="00E04628"/>
    <w:rsid w:val="00E04A3D"/>
    <w:rsid w:val="00E04AA3"/>
    <w:rsid w:val="00E0525F"/>
    <w:rsid w:val="00E052E3"/>
    <w:rsid w:val="00E053B1"/>
    <w:rsid w:val="00E05E88"/>
    <w:rsid w:val="00E06723"/>
    <w:rsid w:val="00E06973"/>
    <w:rsid w:val="00E06C0A"/>
    <w:rsid w:val="00E070DA"/>
    <w:rsid w:val="00E072EE"/>
    <w:rsid w:val="00E07796"/>
    <w:rsid w:val="00E07804"/>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0DB"/>
    <w:rsid w:val="00E13227"/>
    <w:rsid w:val="00E132B0"/>
    <w:rsid w:val="00E13762"/>
    <w:rsid w:val="00E137B9"/>
    <w:rsid w:val="00E139A5"/>
    <w:rsid w:val="00E142FE"/>
    <w:rsid w:val="00E14808"/>
    <w:rsid w:val="00E14C40"/>
    <w:rsid w:val="00E14F14"/>
    <w:rsid w:val="00E1561E"/>
    <w:rsid w:val="00E15CFB"/>
    <w:rsid w:val="00E15ECF"/>
    <w:rsid w:val="00E16307"/>
    <w:rsid w:val="00E16382"/>
    <w:rsid w:val="00E165D8"/>
    <w:rsid w:val="00E165E0"/>
    <w:rsid w:val="00E166AE"/>
    <w:rsid w:val="00E169A7"/>
    <w:rsid w:val="00E16C62"/>
    <w:rsid w:val="00E16E64"/>
    <w:rsid w:val="00E16FF8"/>
    <w:rsid w:val="00E1719D"/>
    <w:rsid w:val="00E171C7"/>
    <w:rsid w:val="00E17227"/>
    <w:rsid w:val="00E1790C"/>
    <w:rsid w:val="00E179B6"/>
    <w:rsid w:val="00E17C8F"/>
    <w:rsid w:val="00E17C96"/>
    <w:rsid w:val="00E17DA1"/>
    <w:rsid w:val="00E17F08"/>
    <w:rsid w:val="00E20366"/>
    <w:rsid w:val="00E20764"/>
    <w:rsid w:val="00E20C65"/>
    <w:rsid w:val="00E20F10"/>
    <w:rsid w:val="00E211C3"/>
    <w:rsid w:val="00E21315"/>
    <w:rsid w:val="00E21A9F"/>
    <w:rsid w:val="00E21D66"/>
    <w:rsid w:val="00E21E24"/>
    <w:rsid w:val="00E227F6"/>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5D"/>
    <w:rsid w:val="00E26569"/>
    <w:rsid w:val="00E265BD"/>
    <w:rsid w:val="00E265E7"/>
    <w:rsid w:val="00E26657"/>
    <w:rsid w:val="00E26773"/>
    <w:rsid w:val="00E26915"/>
    <w:rsid w:val="00E26EDB"/>
    <w:rsid w:val="00E2710F"/>
    <w:rsid w:val="00E27143"/>
    <w:rsid w:val="00E272C7"/>
    <w:rsid w:val="00E273FC"/>
    <w:rsid w:val="00E2757E"/>
    <w:rsid w:val="00E2762A"/>
    <w:rsid w:val="00E279F5"/>
    <w:rsid w:val="00E27AE1"/>
    <w:rsid w:val="00E27B44"/>
    <w:rsid w:val="00E3022E"/>
    <w:rsid w:val="00E30645"/>
    <w:rsid w:val="00E30DB3"/>
    <w:rsid w:val="00E313A3"/>
    <w:rsid w:val="00E318BC"/>
    <w:rsid w:val="00E31C36"/>
    <w:rsid w:val="00E3210E"/>
    <w:rsid w:val="00E32141"/>
    <w:rsid w:val="00E3221B"/>
    <w:rsid w:val="00E32585"/>
    <w:rsid w:val="00E32A31"/>
    <w:rsid w:val="00E32EA5"/>
    <w:rsid w:val="00E32FBC"/>
    <w:rsid w:val="00E331A2"/>
    <w:rsid w:val="00E3323E"/>
    <w:rsid w:val="00E33422"/>
    <w:rsid w:val="00E339C6"/>
    <w:rsid w:val="00E33A08"/>
    <w:rsid w:val="00E33CE9"/>
    <w:rsid w:val="00E34105"/>
    <w:rsid w:val="00E3449A"/>
    <w:rsid w:val="00E348F2"/>
    <w:rsid w:val="00E34991"/>
    <w:rsid w:val="00E34A43"/>
    <w:rsid w:val="00E34BF1"/>
    <w:rsid w:val="00E34DA7"/>
    <w:rsid w:val="00E34EDA"/>
    <w:rsid w:val="00E35389"/>
    <w:rsid w:val="00E3544F"/>
    <w:rsid w:val="00E357D9"/>
    <w:rsid w:val="00E35EA7"/>
    <w:rsid w:val="00E360B7"/>
    <w:rsid w:val="00E36167"/>
    <w:rsid w:val="00E36430"/>
    <w:rsid w:val="00E36688"/>
    <w:rsid w:val="00E36709"/>
    <w:rsid w:val="00E36885"/>
    <w:rsid w:val="00E371D6"/>
    <w:rsid w:val="00E372B1"/>
    <w:rsid w:val="00E37302"/>
    <w:rsid w:val="00E37401"/>
    <w:rsid w:val="00E3743D"/>
    <w:rsid w:val="00E37746"/>
    <w:rsid w:val="00E37786"/>
    <w:rsid w:val="00E37A8D"/>
    <w:rsid w:val="00E37B34"/>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A2E"/>
    <w:rsid w:val="00E47B90"/>
    <w:rsid w:val="00E47BD3"/>
    <w:rsid w:val="00E47CC1"/>
    <w:rsid w:val="00E47EDE"/>
    <w:rsid w:val="00E50092"/>
    <w:rsid w:val="00E50634"/>
    <w:rsid w:val="00E50772"/>
    <w:rsid w:val="00E507EA"/>
    <w:rsid w:val="00E50BAD"/>
    <w:rsid w:val="00E50C8B"/>
    <w:rsid w:val="00E510CE"/>
    <w:rsid w:val="00E51518"/>
    <w:rsid w:val="00E51543"/>
    <w:rsid w:val="00E5157F"/>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C3F"/>
    <w:rsid w:val="00E61FFF"/>
    <w:rsid w:val="00E620FF"/>
    <w:rsid w:val="00E62296"/>
    <w:rsid w:val="00E622EE"/>
    <w:rsid w:val="00E62477"/>
    <w:rsid w:val="00E6250E"/>
    <w:rsid w:val="00E627CB"/>
    <w:rsid w:val="00E62B7E"/>
    <w:rsid w:val="00E62DC6"/>
    <w:rsid w:val="00E62E6F"/>
    <w:rsid w:val="00E631F2"/>
    <w:rsid w:val="00E6326A"/>
    <w:rsid w:val="00E63ADC"/>
    <w:rsid w:val="00E63AFE"/>
    <w:rsid w:val="00E63D9A"/>
    <w:rsid w:val="00E63E6F"/>
    <w:rsid w:val="00E64078"/>
    <w:rsid w:val="00E645A4"/>
    <w:rsid w:val="00E6462C"/>
    <w:rsid w:val="00E646DE"/>
    <w:rsid w:val="00E647AB"/>
    <w:rsid w:val="00E64968"/>
    <w:rsid w:val="00E6497C"/>
    <w:rsid w:val="00E64993"/>
    <w:rsid w:val="00E64A0E"/>
    <w:rsid w:val="00E65044"/>
    <w:rsid w:val="00E65190"/>
    <w:rsid w:val="00E65304"/>
    <w:rsid w:val="00E65350"/>
    <w:rsid w:val="00E653F1"/>
    <w:rsid w:val="00E65589"/>
    <w:rsid w:val="00E657D2"/>
    <w:rsid w:val="00E659C7"/>
    <w:rsid w:val="00E65FAF"/>
    <w:rsid w:val="00E666CC"/>
    <w:rsid w:val="00E66733"/>
    <w:rsid w:val="00E66B6C"/>
    <w:rsid w:val="00E671B1"/>
    <w:rsid w:val="00E672B8"/>
    <w:rsid w:val="00E67A89"/>
    <w:rsid w:val="00E67FC5"/>
    <w:rsid w:val="00E67FE3"/>
    <w:rsid w:val="00E702A2"/>
    <w:rsid w:val="00E70408"/>
    <w:rsid w:val="00E70BB4"/>
    <w:rsid w:val="00E70E64"/>
    <w:rsid w:val="00E70E80"/>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D2C"/>
    <w:rsid w:val="00E72024"/>
    <w:rsid w:val="00E724D2"/>
    <w:rsid w:val="00E725AC"/>
    <w:rsid w:val="00E72A24"/>
    <w:rsid w:val="00E72BB4"/>
    <w:rsid w:val="00E72C9E"/>
    <w:rsid w:val="00E72E0F"/>
    <w:rsid w:val="00E730BB"/>
    <w:rsid w:val="00E73421"/>
    <w:rsid w:val="00E73603"/>
    <w:rsid w:val="00E73B41"/>
    <w:rsid w:val="00E73C44"/>
    <w:rsid w:val="00E73F95"/>
    <w:rsid w:val="00E74744"/>
    <w:rsid w:val="00E74E3F"/>
    <w:rsid w:val="00E75707"/>
    <w:rsid w:val="00E7577A"/>
    <w:rsid w:val="00E757D5"/>
    <w:rsid w:val="00E75D4C"/>
    <w:rsid w:val="00E75E0D"/>
    <w:rsid w:val="00E760D8"/>
    <w:rsid w:val="00E762C6"/>
    <w:rsid w:val="00E76410"/>
    <w:rsid w:val="00E76428"/>
    <w:rsid w:val="00E7654F"/>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20B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EA6"/>
    <w:rsid w:val="00E83F18"/>
    <w:rsid w:val="00E8470B"/>
    <w:rsid w:val="00E84743"/>
    <w:rsid w:val="00E84811"/>
    <w:rsid w:val="00E8493B"/>
    <w:rsid w:val="00E84A8F"/>
    <w:rsid w:val="00E84CDC"/>
    <w:rsid w:val="00E850A3"/>
    <w:rsid w:val="00E853C2"/>
    <w:rsid w:val="00E854EB"/>
    <w:rsid w:val="00E85614"/>
    <w:rsid w:val="00E85704"/>
    <w:rsid w:val="00E85D60"/>
    <w:rsid w:val="00E85E23"/>
    <w:rsid w:val="00E86089"/>
    <w:rsid w:val="00E8609C"/>
    <w:rsid w:val="00E861AE"/>
    <w:rsid w:val="00E866DD"/>
    <w:rsid w:val="00E8671F"/>
    <w:rsid w:val="00E86B08"/>
    <w:rsid w:val="00E86B54"/>
    <w:rsid w:val="00E86B7E"/>
    <w:rsid w:val="00E86D1A"/>
    <w:rsid w:val="00E86E8E"/>
    <w:rsid w:val="00E8700F"/>
    <w:rsid w:val="00E8712A"/>
    <w:rsid w:val="00E874B5"/>
    <w:rsid w:val="00E87D16"/>
    <w:rsid w:val="00E9044F"/>
    <w:rsid w:val="00E91140"/>
    <w:rsid w:val="00E9138E"/>
    <w:rsid w:val="00E92293"/>
    <w:rsid w:val="00E92328"/>
    <w:rsid w:val="00E9244A"/>
    <w:rsid w:val="00E9249C"/>
    <w:rsid w:val="00E924CF"/>
    <w:rsid w:val="00E92608"/>
    <w:rsid w:val="00E9287A"/>
    <w:rsid w:val="00E92B0A"/>
    <w:rsid w:val="00E92C20"/>
    <w:rsid w:val="00E92EAD"/>
    <w:rsid w:val="00E92F0F"/>
    <w:rsid w:val="00E93755"/>
    <w:rsid w:val="00E93B6C"/>
    <w:rsid w:val="00E94567"/>
    <w:rsid w:val="00E949FD"/>
    <w:rsid w:val="00E94A40"/>
    <w:rsid w:val="00E94C8B"/>
    <w:rsid w:val="00E95167"/>
    <w:rsid w:val="00E953DD"/>
    <w:rsid w:val="00E95477"/>
    <w:rsid w:val="00E95567"/>
    <w:rsid w:val="00E95738"/>
    <w:rsid w:val="00E95C55"/>
    <w:rsid w:val="00E95C92"/>
    <w:rsid w:val="00E9627D"/>
    <w:rsid w:val="00E962F8"/>
    <w:rsid w:val="00E96330"/>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08E"/>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893"/>
    <w:rsid w:val="00EA6A64"/>
    <w:rsid w:val="00EA7AA7"/>
    <w:rsid w:val="00EA7AF6"/>
    <w:rsid w:val="00EA7BCB"/>
    <w:rsid w:val="00EB0279"/>
    <w:rsid w:val="00EB04E6"/>
    <w:rsid w:val="00EB0869"/>
    <w:rsid w:val="00EB08BC"/>
    <w:rsid w:val="00EB0AAA"/>
    <w:rsid w:val="00EB0B27"/>
    <w:rsid w:val="00EB0B4C"/>
    <w:rsid w:val="00EB0E8E"/>
    <w:rsid w:val="00EB1338"/>
    <w:rsid w:val="00EB1549"/>
    <w:rsid w:val="00EB168E"/>
    <w:rsid w:val="00EB175D"/>
    <w:rsid w:val="00EB1853"/>
    <w:rsid w:val="00EB1A16"/>
    <w:rsid w:val="00EB1A8B"/>
    <w:rsid w:val="00EB1A9A"/>
    <w:rsid w:val="00EB1AC4"/>
    <w:rsid w:val="00EB1D08"/>
    <w:rsid w:val="00EB1FF6"/>
    <w:rsid w:val="00EB2692"/>
    <w:rsid w:val="00EB2C0C"/>
    <w:rsid w:val="00EB2DD6"/>
    <w:rsid w:val="00EB2E63"/>
    <w:rsid w:val="00EB36C9"/>
    <w:rsid w:val="00EB3886"/>
    <w:rsid w:val="00EB3928"/>
    <w:rsid w:val="00EB39A6"/>
    <w:rsid w:val="00EB39CE"/>
    <w:rsid w:val="00EB39D7"/>
    <w:rsid w:val="00EB3DC7"/>
    <w:rsid w:val="00EB4263"/>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537D"/>
    <w:rsid w:val="00EC546E"/>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2EC"/>
    <w:rsid w:val="00ED0C85"/>
    <w:rsid w:val="00ED0DEA"/>
    <w:rsid w:val="00ED14F7"/>
    <w:rsid w:val="00ED18A1"/>
    <w:rsid w:val="00ED18CD"/>
    <w:rsid w:val="00ED19A9"/>
    <w:rsid w:val="00ED1C13"/>
    <w:rsid w:val="00ED1EDA"/>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D"/>
    <w:rsid w:val="00ED650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7D"/>
    <w:rsid w:val="00EE3082"/>
    <w:rsid w:val="00EE33CB"/>
    <w:rsid w:val="00EE3B8A"/>
    <w:rsid w:val="00EE3DC6"/>
    <w:rsid w:val="00EE4175"/>
    <w:rsid w:val="00EE43EB"/>
    <w:rsid w:val="00EE470C"/>
    <w:rsid w:val="00EE50E0"/>
    <w:rsid w:val="00EE542A"/>
    <w:rsid w:val="00EE5B91"/>
    <w:rsid w:val="00EE5DE5"/>
    <w:rsid w:val="00EE5E50"/>
    <w:rsid w:val="00EE6AB2"/>
    <w:rsid w:val="00EE6AD5"/>
    <w:rsid w:val="00EE6DBF"/>
    <w:rsid w:val="00EE708E"/>
    <w:rsid w:val="00EE712F"/>
    <w:rsid w:val="00EE725B"/>
    <w:rsid w:val="00EE737E"/>
    <w:rsid w:val="00EE74A7"/>
    <w:rsid w:val="00EE7575"/>
    <w:rsid w:val="00EE762B"/>
    <w:rsid w:val="00EE77CA"/>
    <w:rsid w:val="00EE7BEE"/>
    <w:rsid w:val="00EE7D17"/>
    <w:rsid w:val="00EF00B8"/>
    <w:rsid w:val="00EF044E"/>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5E2"/>
    <w:rsid w:val="00EF5A85"/>
    <w:rsid w:val="00EF6369"/>
    <w:rsid w:val="00EF649C"/>
    <w:rsid w:val="00EF6804"/>
    <w:rsid w:val="00EF6941"/>
    <w:rsid w:val="00EF6A62"/>
    <w:rsid w:val="00EF716A"/>
    <w:rsid w:val="00EF7501"/>
    <w:rsid w:val="00EF77B0"/>
    <w:rsid w:val="00EF782C"/>
    <w:rsid w:val="00EF7D69"/>
    <w:rsid w:val="00F00159"/>
    <w:rsid w:val="00F001C1"/>
    <w:rsid w:val="00F00378"/>
    <w:rsid w:val="00F008F6"/>
    <w:rsid w:val="00F00C09"/>
    <w:rsid w:val="00F00D2B"/>
    <w:rsid w:val="00F00FD2"/>
    <w:rsid w:val="00F019DD"/>
    <w:rsid w:val="00F01B22"/>
    <w:rsid w:val="00F01E5D"/>
    <w:rsid w:val="00F01EAF"/>
    <w:rsid w:val="00F01FEF"/>
    <w:rsid w:val="00F021D1"/>
    <w:rsid w:val="00F023BC"/>
    <w:rsid w:val="00F026E3"/>
    <w:rsid w:val="00F02889"/>
    <w:rsid w:val="00F02B7C"/>
    <w:rsid w:val="00F02F61"/>
    <w:rsid w:val="00F034F6"/>
    <w:rsid w:val="00F03753"/>
    <w:rsid w:val="00F0378E"/>
    <w:rsid w:val="00F03EAD"/>
    <w:rsid w:val="00F03FDF"/>
    <w:rsid w:val="00F041B2"/>
    <w:rsid w:val="00F04611"/>
    <w:rsid w:val="00F047B1"/>
    <w:rsid w:val="00F04983"/>
    <w:rsid w:val="00F04A9E"/>
    <w:rsid w:val="00F0506B"/>
    <w:rsid w:val="00F0506D"/>
    <w:rsid w:val="00F05924"/>
    <w:rsid w:val="00F05996"/>
    <w:rsid w:val="00F05A19"/>
    <w:rsid w:val="00F05AA5"/>
    <w:rsid w:val="00F05B7D"/>
    <w:rsid w:val="00F05FF5"/>
    <w:rsid w:val="00F064F9"/>
    <w:rsid w:val="00F06C6F"/>
    <w:rsid w:val="00F06E60"/>
    <w:rsid w:val="00F06EFC"/>
    <w:rsid w:val="00F07245"/>
    <w:rsid w:val="00F07587"/>
    <w:rsid w:val="00F076DE"/>
    <w:rsid w:val="00F0777E"/>
    <w:rsid w:val="00F07D21"/>
    <w:rsid w:val="00F07EBC"/>
    <w:rsid w:val="00F1009E"/>
    <w:rsid w:val="00F1033D"/>
    <w:rsid w:val="00F1058E"/>
    <w:rsid w:val="00F105CE"/>
    <w:rsid w:val="00F10664"/>
    <w:rsid w:val="00F1083A"/>
    <w:rsid w:val="00F10972"/>
    <w:rsid w:val="00F10AA3"/>
    <w:rsid w:val="00F10AEF"/>
    <w:rsid w:val="00F10E94"/>
    <w:rsid w:val="00F10EDB"/>
    <w:rsid w:val="00F10F46"/>
    <w:rsid w:val="00F112F1"/>
    <w:rsid w:val="00F114BF"/>
    <w:rsid w:val="00F114E7"/>
    <w:rsid w:val="00F117C2"/>
    <w:rsid w:val="00F11B41"/>
    <w:rsid w:val="00F11DC2"/>
    <w:rsid w:val="00F11F0A"/>
    <w:rsid w:val="00F11FE9"/>
    <w:rsid w:val="00F11FF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E05"/>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99D"/>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D57"/>
    <w:rsid w:val="00F26D97"/>
    <w:rsid w:val="00F270C3"/>
    <w:rsid w:val="00F27374"/>
    <w:rsid w:val="00F2749A"/>
    <w:rsid w:val="00F2757C"/>
    <w:rsid w:val="00F2798A"/>
    <w:rsid w:val="00F30091"/>
    <w:rsid w:val="00F30417"/>
    <w:rsid w:val="00F30440"/>
    <w:rsid w:val="00F30641"/>
    <w:rsid w:val="00F30BF5"/>
    <w:rsid w:val="00F30DC9"/>
    <w:rsid w:val="00F3124D"/>
    <w:rsid w:val="00F3137B"/>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EB7"/>
    <w:rsid w:val="00F3372A"/>
    <w:rsid w:val="00F33AC9"/>
    <w:rsid w:val="00F33F03"/>
    <w:rsid w:val="00F341BA"/>
    <w:rsid w:val="00F342BC"/>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55"/>
    <w:rsid w:val="00F367AF"/>
    <w:rsid w:val="00F367CA"/>
    <w:rsid w:val="00F369FB"/>
    <w:rsid w:val="00F36BDF"/>
    <w:rsid w:val="00F36C20"/>
    <w:rsid w:val="00F3736F"/>
    <w:rsid w:val="00F37F49"/>
    <w:rsid w:val="00F401B1"/>
    <w:rsid w:val="00F4046B"/>
    <w:rsid w:val="00F40653"/>
    <w:rsid w:val="00F4065B"/>
    <w:rsid w:val="00F40715"/>
    <w:rsid w:val="00F4078F"/>
    <w:rsid w:val="00F407FE"/>
    <w:rsid w:val="00F4087C"/>
    <w:rsid w:val="00F40EA3"/>
    <w:rsid w:val="00F4129E"/>
    <w:rsid w:val="00F41311"/>
    <w:rsid w:val="00F41C1F"/>
    <w:rsid w:val="00F424BB"/>
    <w:rsid w:val="00F42C97"/>
    <w:rsid w:val="00F42E38"/>
    <w:rsid w:val="00F42FB5"/>
    <w:rsid w:val="00F43186"/>
    <w:rsid w:val="00F4365A"/>
    <w:rsid w:val="00F43661"/>
    <w:rsid w:val="00F43924"/>
    <w:rsid w:val="00F43983"/>
    <w:rsid w:val="00F43AA5"/>
    <w:rsid w:val="00F43E18"/>
    <w:rsid w:val="00F44327"/>
    <w:rsid w:val="00F444AE"/>
    <w:rsid w:val="00F4478E"/>
    <w:rsid w:val="00F44C6C"/>
    <w:rsid w:val="00F44E77"/>
    <w:rsid w:val="00F4522A"/>
    <w:rsid w:val="00F455AF"/>
    <w:rsid w:val="00F457B4"/>
    <w:rsid w:val="00F45929"/>
    <w:rsid w:val="00F45A2F"/>
    <w:rsid w:val="00F45A96"/>
    <w:rsid w:val="00F45ACC"/>
    <w:rsid w:val="00F45ECA"/>
    <w:rsid w:val="00F46338"/>
    <w:rsid w:val="00F467C0"/>
    <w:rsid w:val="00F467F7"/>
    <w:rsid w:val="00F46901"/>
    <w:rsid w:val="00F46D06"/>
    <w:rsid w:val="00F471DE"/>
    <w:rsid w:val="00F473F1"/>
    <w:rsid w:val="00F47438"/>
    <w:rsid w:val="00F475E6"/>
    <w:rsid w:val="00F47644"/>
    <w:rsid w:val="00F47946"/>
    <w:rsid w:val="00F479E3"/>
    <w:rsid w:val="00F47C74"/>
    <w:rsid w:val="00F47E1E"/>
    <w:rsid w:val="00F500DA"/>
    <w:rsid w:val="00F5030A"/>
    <w:rsid w:val="00F50375"/>
    <w:rsid w:val="00F50851"/>
    <w:rsid w:val="00F50965"/>
    <w:rsid w:val="00F50C96"/>
    <w:rsid w:val="00F50CCD"/>
    <w:rsid w:val="00F50FC2"/>
    <w:rsid w:val="00F51C2D"/>
    <w:rsid w:val="00F52241"/>
    <w:rsid w:val="00F52401"/>
    <w:rsid w:val="00F52868"/>
    <w:rsid w:val="00F52EA6"/>
    <w:rsid w:val="00F531A1"/>
    <w:rsid w:val="00F53220"/>
    <w:rsid w:val="00F53727"/>
    <w:rsid w:val="00F53BE5"/>
    <w:rsid w:val="00F541E4"/>
    <w:rsid w:val="00F5468E"/>
    <w:rsid w:val="00F549D4"/>
    <w:rsid w:val="00F54EEE"/>
    <w:rsid w:val="00F550D5"/>
    <w:rsid w:val="00F55273"/>
    <w:rsid w:val="00F558AD"/>
    <w:rsid w:val="00F55954"/>
    <w:rsid w:val="00F55AF2"/>
    <w:rsid w:val="00F55CB3"/>
    <w:rsid w:val="00F55D06"/>
    <w:rsid w:val="00F56042"/>
    <w:rsid w:val="00F56BA6"/>
    <w:rsid w:val="00F56C09"/>
    <w:rsid w:val="00F57B9E"/>
    <w:rsid w:val="00F60493"/>
    <w:rsid w:val="00F60920"/>
    <w:rsid w:val="00F60ADA"/>
    <w:rsid w:val="00F60E74"/>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0A"/>
    <w:rsid w:val="00F64357"/>
    <w:rsid w:val="00F64787"/>
    <w:rsid w:val="00F64B9D"/>
    <w:rsid w:val="00F64EDB"/>
    <w:rsid w:val="00F650E9"/>
    <w:rsid w:val="00F65C80"/>
    <w:rsid w:val="00F65CFD"/>
    <w:rsid w:val="00F660E2"/>
    <w:rsid w:val="00F663D9"/>
    <w:rsid w:val="00F66E08"/>
    <w:rsid w:val="00F67159"/>
    <w:rsid w:val="00F6747A"/>
    <w:rsid w:val="00F675B9"/>
    <w:rsid w:val="00F67813"/>
    <w:rsid w:val="00F67C7A"/>
    <w:rsid w:val="00F70006"/>
    <w:rsid w:val="00F702CA"/>
    <w:rsid w:val="00F7093E"/>
    <w:rsid w:val="00F70D5B"/>
    <w:rsid w:val="00F70DC0"/>
    <w:rsid w:val="00F70F49"/>
    <w:rsid w:val="00F715D2"/>
    <w:rsid w:val="00F716C2"/>
    <w:rsid w:val="00F71865"/>
    <w:rsid w:val="00F71D8E"/>
    <w:rsid w:val="00F72203"/>
    <w:rsid w:val="00F724CF"/>
    <w:rsid w:val="00F7286C"/>
    <w:rsid w:val="00F728A8"/>
    <w:rsid w:val="00F728C0"/>
    <w:rsid w:val="00F72C62"/>
    <w:rsid w:val="00F72DCF"/>
    <w:rsid w:val="00F72EC8"/>
    <w:rsid w:val="00F730AE"/>
    <w:rsid w:val="00F73126"/>
    <w:rsid w:val="00F73411"/>
    <w:rsid w:val="00F73549"/>
    <w:rsid w:val="00F73588"/>
    <w:rsid w:val="00F73619"/>
    <w:rsid w:val="00F737B8"/>
    <w:rsid w:val="00F73BE6"/>
    <w:rsid w:val="00F74101"/>
    <w:rsid w:val="00F741C9"/>
    <w:rsid w:val="00F74846"/>
    <w:rsid w:val="00F74918"/>
    <w:rsid w:val="00F749EC"/>
    <w:rsid w:val="00F74F28"/>
    <w:rsid w:val="00F75155"/>
    <w:rsid w:val="00F753D1"/>
    <w:rsid w:val="00F758E0"/>
    <w:rsid w:val="00F764DE"/>
    <w:rsid w:val="00F76591"/>
    <w:rsid w:val="00F76663"/>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763"/>
    <w:rsid w:val="00F84B72"/>
    <w:rsid w:val="00F85233"/>
    <w:rsid w:val="00F85D8F"/>
    <w:rsid w:val="00F85FB7"/>
    <w:rsid w:val="00F8607C"/>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FC"/>
    <w:rsid w:val="00F91B9E"/>
    <w:rsid w:val="00F91D33"/>
    <w:rsid w:val="00F92335"/>
    <w:rsid w:val="00F92774"/>
    <w:rsid w:val="00F9285E"/>
    <w:rsid w:val="00F92ECE"/>
    <w:rsid w:val="00F930F8"/>
    <w:rsid w:val="00F93160"/>
    <w:rsid w:val="00F93309"/>
    <w:rsid w:val="00F9332B"/>
    <w:rsid w:val="00F935EB"/>
    <w:rsid w:val="00F9363F"/>
    <w:rsid w:val="00F93809"/>
    <w:rsid w:val="00F9389F"/>
    <w:rsid w:val="00F93ACE"/>
    <w:rsid w:val="00F93CD7"/>
    <w:rsid w:val="00F94049"/>
    <w:rsid w:val="00F94233"/>
    <w:rsid w:val="00F94902"/>
    <w:rsid w:val="00F94954"/>
    <w:rsid w:val="00F94C9A"/>
    <w:rsid w:val="00F94CBD"/>
    <w:rsid w:val="00F951B7"/>
    <w:rsid w:val="00F9535E"/>
    <w:rsid w:val="00F9584E"/>
    <w:rsid w:val="00F9588D"/>
    <w:rsid w:val="00F95A96"/>
    <w:rsid w:val="00F9604B"/>
    <w:rsid w:val="00F96D06"/>
    <w:rsid w:val="00F96D75"/>
    <w:rsid w:val="00F96F2D"/>
    <w:rsid w:val="00F975FD"/>
    <w:rsid w:val="00F976CC"/>
    <w:rsid w:val="00F97731"/>
    <w:rsid w:val="00F97944"/>
    <w:rsid w:val="00F97B8F"/>
    <w:rsid w:val="00F97D63"/>
    <w:rsid w:val="00FA01F5"/>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EB5"/>
    <w:rsid w:val="00FA4FC0"/>
    <w:rsid w:val="00FA50C8"/>
    <w:rsid w:val="00FA53ED"/>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F"/>
    <w:rsid w:val="00FA728A"/>
    <w:rsid w:val="00FB00C9"/>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B91"/>
    <w:rsid w:val="00FB2B99"/>
    <w:rsid w:val="00FB2E60"/>
    <w:rsid w:val="00FB359D"/>
    <w:rsid w:val="00FB3AE4"/>
    <w:rsid w:val="00FB3C20"/>
    <w:rsid w:val="00FB3ED3"/>
    <w:rsid w:val="00FB4B09"/>
    <w:rsid w:val="00FB4B9C"/>
    <w:rsid w:val="00FB4BE8"/>
    <w:rsid w:val="00FB4BF1"/>
    <w:rsid w:val="00FB4C32"/>
    <w:rsid w:val="00FB5135"/>
    <w:rsid w:val="00FB5542"/>
    <w:rsid w:val="00FB5654"/>
    <w:rsid w:val="00FB67C5"/>
    <w:rsid w:val="00FB6841"/>
    <w:rsid w:val="00FB6866"/>
    <w:rsid w:val="00FB6918"/>
    <w:rsid w:val="00FB6980"/>
    <w:rsid w:val="00FB6B30"/>
    <w:rsid w:val="00FB6B37"/>
    <w:rsid w:val="00FB70EF"/>
    <w:rsid w:val="00FB7817"/>
    <w:rsid w:val="00FB7B9D"/>
    <w:rsid w:val="00FB7F54"/>
    <w:rsid w:val="00FC028F"/>
    <w:rsid w:val="00FC0569"/>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2FD5"/>
    <w:rsid w:val="00FC3A82"/>
    <w:rsid w:val="00FC3A9A"/>
    <w:rsid w:val="00FC3B73"/>
    <w:rsid w:val="00FC3F11"/>
    <w:rsid w:val="00FC41B7"/>
    <w:rsid w:val="00FC488D"/>
    <w:rsid w:val="00FC49B9"/>
    <w:rsid w:val="00FC4C53"/>
    <w:rsid w:val="00FC50CD"/>
    <w:rsid w:val="00FC54C0"/>
    <w:rsid w:val="00FC5AD6"/>
    <w:rsid w:val="00FC5C92"/>
    <w:rsid w:val="00FC6604"/>
    <w:rsid w:val="00FC6743"/>
    <w:rsid w:val="00FC67CD"/>
    <w:rsid w:val="00FC67F7"/>
    <w:rsid w:val="00FC6C36"/>
    <w:rsid w:val="00FC6E31"/>
    <w:rsid w:val="00FC6F6A"/>
    <w:rsid w:val="00FC703D"/>
    <w:rsid w:val="00FC7245"/>
    <w:rsid w:val="00FC7426"/>
    <w:rsid w:val="00FC7440"/>
    <w:rsid w:val="00FC770B"/>
    <w:rsid w:val="00FC7B91"/>
    <w:rsid w:val="00FC7C4F"/>
    <w:rsid w:val="00FC7D3C"/>
    <w:rsid w:val="00FC7DAD"/>
    <w:rsid w:val="00FD0107"/>
    <w:rsid w:val="00FD0311"/>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B5B"/>
    <w:rsid w:val="00FD4E1E"/>
    <w:rsid w:val="00FD5143"/>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31C"/>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64B"/>
    <w:rsid w:val="00FE476A"/>
    <w:rsid w:val="00FE486A"/>
    <w:rsid w:val="00FE4896"/>
    <w:rsid w:val="00FE4FBD"/>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610"/>
    <w:rsid w:val="00FF215C"/>
    <w:rsid w:val="00FF2425"/>
    <w:rsid w:val="00FF27A3"/>
    <w:rsid w:val="00FF3055"/>
    <w:rsid w:val="00FF37B9"/>
    <w:rsid w:val="00FF3884"/>
    <w:rsid w:val="00FF3AA1"/>
    <w:rsid w:val="00FF3BB1"/>
    <w:rsid w:val="00FF3E99"/>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6CE1"/>
    <w:rsid w:val="00FF728F"/>
    <w:rsid w:val="00FF74E4"/>
    <w:rsid w:val="00FF7752"/>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6CF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paragraph" w:customStyle="1" w:styleId="xmsonormal">
    <w:name w:val="x_msonormal"/>
    <w:basedOn w:val="a"/>
    <w:uiPriority w:val="99"/>
    <w:qFormat/>
    <w:rsid w:val="000B6D81"/>
    <w:rPr>
      <w:rFonts w:eastAsia="Calibri"/>
      <w:sz w:val="24"/>
      <w:lang w:eastAsia="zh-CN"/>
    </w:rPr>
  </w:style>
  <w:style w:type="character" w:customStyle="1" w:styleId="xapple-converted-space">
    <w:name w:val="x_apple-converted-space"/>
    <w:basedOn w:val="a1"/>
    <w:rsid w:val="000B6D81"/>
  </w:style>
  <w:style w:type="character" w:styleId="afd">
    <w:name w:val="Strong"/>
    <w:basedOn w:val="a1"/>
    <w:uiPriority w:val="22"/>
    <w:qFormat/>
    <w:rsid w:val="00E672B8"/>
    <w:rPr>
      <w:b/>
      <w:bCs/>
    </w:rPr>
  </w:style>
  <w:style w:type="paragraph" w:customStyle="1" w:styleId="xxmsonormal">
    <w:name w:val="x_xmsonormal"/>
    <w:basedOn w:val="a"/>
    <w:rsid w:val="00E672B8"/>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1471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8993163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81363557">
      <w:bodyDiv w:val="1"/>
      <w:marLeft w:val="0"/>
      <w:marRight w:val="0"/>
      <w:marTop w:val="0"/>
      <w:marBottom w:val="0"/>
      <w:divBdr>
        <w:top w:val="none" w:sz="0" w:space="0" w:color="auto"/>
        <w:left w:val="none" w:sz="0" w:space="0" w:color="auto"/>
        <w:bottom w:val="none" w:sz="0" w:space="0" w:color="auto"/>
        <w:right w:val="none" w:sz="0" w:space="0" w:color="auto"/>
      </w:divBdr>
    </w:div>
    <w:div w:id="21057786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86817757">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0210326">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66976">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99586596">
      <w:bodyDiv w:val="1"/>
      <w:marLeft w:val="0"/>
      <w:marRight w:val="0"/>
      <w:marTop w:val="0"/>
      <w:marBottom w:val="0"/>
      <w:divBdr>
        <w:top w:val="none" w:sz="0" w:space="0" w:color="auto"/>
        <w:left w:val="none" w:sz="0" w:space="0" w:color="auto"/>
        <w:bottom w:val="none" w:sz="0" w:space="0" w:color="auto"/>
        <w:right w:val="none" w:sz="0" w:space="0" w:color="auto"/>
      </w:divBdr>
    </w:div>
    <w:div w:id="502168723">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3478367">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4514736">
      <w:bodyDiv w:val="1"/>
      <w:marLeft w:val="0"/>
      <w:marRight w:val="0"/>
      <w:marTop w:val="0"/>
      <w:marBottom w:val="0"/>
      <w:divBdr>
        <w:top w:val="none" w:sz="0" w:space="0" w:color="auto"/>
        <w:left w:val="none" w:sz="0" w:space="0" w:color="auto"/>
        <w:bottom w:val="none" w:sz="0" w:space="0" w:color="auto"/>
        <w:right w:val="none" w:sz="0" w:space="0" w:color="auto"/>
      </w:divBdr>
    </w:div>
    <w:div w:id="57432068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06085004">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942201">
      <w:bodyDiv w:val="1"/>
      <w:marLeft w:val="0"/>
      <w:marRight w:val="0"/>
      <w:marTop w:val="0"/>
      <w:marBottom w:val="0"/>
      <w:divBdr>
        <w:top w:val="none" w:sz="0" w:space="0" w:color="auto"/>
        <w:left w:val="none" w:sz="0" w:space="0" w:color="auto"/>
        <w:bottom w:val="none" w:sz="0" w:space="0" w:color="auto"/>
        <w:right w:val="none" w:sz="0" w:space="0" w:color="auto"/>
      </w:divBdr>
    </w:div>
    <w:div w:id="741683343">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0584800">
      <w:bodyDiv w:val="1"/>
      <w:marLeft w:val="0"/>
      <w:marRight w:val="0"/>
      <w:marTop w:val="0"/>
      <w:marBottom w:val="0"/>
      <w:divBdr>
        <w:top w:val="none" w:sz="0" w:space="0" w:color="auto"/>
        <w:left w:val="none" w:sz="0" w:space="0" w:color="auto"/>
        <w:bottom w:val="none" w:sz="0" w:space="0" w:color="auto"/>
        <w:right w:val="none" w:sz="0" w:space="0" w:color="auto"/>
      </w:divBdr>
    </w:div>
    <w:div w:id="77451976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9832799">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43212">
      <w:bodyDiv w:val="1"/>
      <w:marLeft w:val="0"/>
      <w:marRight w:val="0"/>
      <w:marTop w:val="0"/>
      <w:marBottom w:val="0"/>
      <w:divBdr>
        <w:top w:val="none" w:sz="0" w:space="0" w:color="auto"/>
        <w:left w:val="none" w:sz="0" w:space="0" w:color="auto"/>
        <w:bottom w:val="none" w:sz="0" w:space="0" w:color="auto"/>
        <w:right w:val="none" w:sz="0" w:space="0" w:color="auto"/>
      </w:divBdr>
      <w:divsChild>
        <w:div w:id="740099197">
          <w:marLeft w:val="634"/>
          <w:marRight w:val="0"/>
          <w:marTop w:val="200"/>
          <w:marBottom w:val="60"/>
          <w:divBdr>
            <w:top w:val="none" w:sz="0" w:space="0" w:color="auto"/>
            <w:left w:val="none" w:sz="0" w:space="0" w:color="auto"/>
            <w:bottom w:val="none" w:sz="0" w:space="0" w:color="auto"/>
            <w:right w:val="none" w:sz="0" w:space="0" w:color="auto"/>
          </w:divBdr>
        </w:div>
        <w:div w:id="639070116">
          <w:marLeft w:val="1354"/>
          <w:marRight w:val="0"/>
          <w:marTop w:val="100"/>
          <w:marBottom w:val="60"/>
          <w:divBdr>
            <w:top w:val="none" w:sz="0" w:space="0" w:color="auto"/>
            <w:left w:val="none" w:sz="0" w:space="0" w:color="auto"/>
            <w:bottom w:val="none" w:sz="0" w:space="0" w:color="auto"/>
            <w:right w:val="none" w:sz="0" w:space="0" w:color="auto"/>
          </w:divBdr>
        </w:div>
        <w:div w:id="419371779">
          <w:marLeft w:val="634"/>
          <w:marRight w:val="0"/>
          <w:marTop w:val="200"/>
          <w:marBottom w:val="60"/>
          <w:divBdr>
            <w:top w:val="none" w:sz="0" w:space="0" w:color="auto"/>
            <w:left w:val="none" w:sz="0" w:space="0" w:color="auto"/>
            <w:bottom w:val="none" w:sz="0" w:space="0" w:color="auto"/>
            <w:right w:val="none" w:sz="0" w:space="0" w:color="auto"/>
          </w:divBdr>
        </w:div>
        <w:div w:id="1640918205">
          <w:marLeft w:val="1354"/>
          <w:marRight w:val="0"/>
          <w:marTop w:val="100"/>
          <w:marBottom w:val="60"/>
          <w:divBdr>
            <w:top w:val="none" w:sz="0" w:space="0" w:color="auto"/>
            <w:left w:val="none" w:sz="0" w:space="0" w:color="auto"/>
            <w:bottom w:val="none" w:sz="0" w:space="0" w:color="auto"/>
            <w:right w:val="none" w:sz="0" w:space="0" w:color="auto"/>
          </w:divBdr>
        </w:div>
        <w:div w:id="1009064180">
          <w:marLeft w:val="1354"/>
          <w:marRight w:val="0"/>
          <w:marTop w:val="100"/>
          <w:marBottom w:val="60"/>
          <w:divBdr>
            <w:top w:val="none" w:sz="0" w:space="0" w:color="auto"/>
            <w:left w:val="none" w:sz="0" w:space="0" w:color="auto"/>
            <w:bottom w:val="none" w:sz="0" w:space="0" w:color="auto"/>
            <w:right w:val="none" w:sz="0" w:space="0" w:color="auto"/>
          </w:divBdr>
        </w:div>
        <w:div w:id="1201895768">
          <w:marLeft w:val="1354"/>
          <w:marRight w:val="0"/>
          <w:marTop w:val="100"/>
          <w:marBottom w:val="60"/>
          <w:divBdr>
            <w:top w:val="none" w:sz="0" w:space="0" w:color="auto"/>
            <w:left w:val="none" w:sz="0" w:space="0" w:color="auto"/>
            <w:bottom w:val="none" w:sz="0" w:space="0" w:color="auto"/>
            <w:right w:val="none" w:sz="0" w:space="0" w:color="auto"/>
          </w:divBdr>
        </w:div>
        <w:div w:id="1763338896">
          <w:marLeft w:val="634"/>
          <w:marRight w:val="0"/>
          <w:marTop w:val="200"/>
          <w:marBottom w:val="60"/>
          <w:divBdr>
            <w:top w:val="none" w:sz="0" w:space="0" w:color="auto"/>
            <w:left w:val="none" w:sz="0" w:space="0" w:color="auto"/>
            <w:bottom w:val="none" w:sz="0" w:space="0" w:color="auto"/>
            <w:right w:val="none" w:sz="0" w:space="0" w:color="auto"/>
          </w:divBdr>
        </w:div>
        <w:div w:id="834106300">
          <w:marLeft w:val="1354"/>
          <w:marRight w:val="0"/>
          <w:marTop w:val="100"/>
          <w:marBottom w:val="60"/>
          <w:divBdr>
            <w:top w:val="none" w:sz="0" w:space="0" w:color="auto"/>
            <w:left w:val="none" w:sz="0" w:space="0" w:color="auto"/>
            <w:bottom w:val="none" w:sz="0" w:space="0" w:color="auto"/>
            <w:right w:val="none" w:sz="0" w:space="0" w:color="auto"/>
          </w:divBdr>
        </w:div>
        <w:div w:id="1971982798">
          <w:marLeft w:val="1354"/>
          <w:marRight w:val="0"/>
          <w:marTop w:val="100"/>
          <w:marBottom w:val="60"/>
          <w:divBdr>
            <w:top w:val="none" w:sz="0" w:space="0" w:color="auto"/>
            <w:left w:val="none" w:sz="0" w:space="0" w:color="auto"/>
            <w:bottom w:val="none" w:sz="0" w:space="0" w:color="auto"/>
            <w:right w:val="none" w:sz="0" w:space="0" w:color="auto"/>
          </w:divBdr>
        </w:div>
        <w:div w:id="1486510394">
          <w:marLeft w:val="2074"/>
          <w:marRight w:val="0"/>
          <w:marTop w:val="100"/>
          <w:marBottom w:val="60"/>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5956932">
      <w:bodyDiv w:val="1"/>
      <w:marLeft w:val="0"/>
      <w:marRight w:val="0"/>
      <w:marTop w:val="0"/>
      <w:marBottom w:val="0"/>
      <w:divBdr>
        <w:top w:val="none" w:sz="0" w:space="0" w:color="auto"/>
        <w:left w:val="none" w:sz="0" w:space="0" w:color="auto"/>
        <w:bottom w:val="none" w:sz="0" w:space="0" w:color="auto"/>
        <w:right w:val="none" w:sz="0" w:space="0" w:color="auto"/>
      </w:divBdr>
      <w:divsChild>
        <w:div w:id="1066149035">
          <w:marLeft w:val="634"/>
          <w:marRight w:val="0"/>
          <w:marTop w:val="200"/>
          <w:marBottom w:val="60"/>
          <w:divBdr>
            <w:top w:val="none" w:sz="0" w:space="0" w:color="auto"/>
            <w:left w:val="none" w:sz="0" w:space="0" w:color="auto"/>
            <w:bottom w:val="none" w:sz="0" w:space="0" w:color="auto"/>
            <w:right w:val="none" w:sz="0" w:space="0" w:color="auto"/>
          </w:divBdr>
        </w:div>
        <w:div w:id="2137985627">
          <w:marLeft w:val="1354"/>
          <w:marRight w:val="0"/>
          <w:marTop w:val="100"/>
          <w:marBottom w:val="60"/>
          <w:divBdr>
            <w:top w:val="none" w:sz="0" w:space="0" w:color="auto"/>
            <w:left w:val="none" w:sz="0" w:space="0" w:color="auto"/>
            <w:bottom w:val="none" w:sz="0" w:space="0" w:color="auto"/>
            <w:right w:val="none" w:sz="0" w:space="0" w:color="auto"/>
          </w:divBdr>
        </w:div>
        <w:div w:id="2035881267">
          <w:marLeft w:val="634"/>
          <w:marRight w:val="0"/>
          <w:marTop w:val="200"/>
          <w:marBottom w:val="60"/>
          <w:divBdr>
            <w:top w:val="none" w:sz="0" w:space="0" w:color="auto"/>
            <w:left w:val="none" w:sz="0" w:space="0" w:color="auto"/>
            <w:bottom w:val="none" w:sz="0" w:space="0" w:color="auto"/>
            <w:right w:val="none" w:sz="0" w:space="0" w:color="auto"/>
          </w:divBdr>
        </w:div>
        <w:div w:id="753861257">
          <w:marLeft w:val="1354"/>
          <w:marRight w:val="0"/>
          <w:marTop w:val="100"/>
          <w:marBottom w:val="60"/>
          <w:divBdr>
            <w:top w:val="none" w:sz="0" w:space="0" w:color="auto"/>
            <w:left w:val="none" w:sz="0" w:space="0" w:color="auto"/>
            <w:bottom w:val="none" w:sz="0" w:space="0" w:color="auto"/>
            <w:right w:val="none" w:sz="0" w:space="0" w:color="auto"/>
          </w:divBdr>
        </w:div>
        <w:div w:id="1988167260">
          <w:marLeft w:val="634"/>
          <w:marRight w:val="0"/>
          <w:marTop w:val="200"/>
          <w:marBottom w:val="60"/>
          <w:divBdr>
            <w:top w:val="none" w:sz="0" w:space="0" w:color="auto"/>
            <w:left w:val="none" w:sz="0" w:space="0" w:color="auto"/>
            <w:bottom w:val="none" w:sz="0" w:space="0" w:color="auto"/>
            <w:right w:val="none" w:sz="0" w:space="0" w:color="auto"/>
          </w:divBdr>
        </w:div>
        <w:div w:id="963460686">
          <w:marLeft w:val="1354"/>
          <w:marRight w:val="0"/>
          <w:marTop w:val="100"/>
          <w:marBottom w:val="60"/>
          <w:divBdr>
            <w:top w:val="none" w:sz="0" w:space="0" w:color="auto"/>
            <w:left w:val="none" w:sz="0" w:space="0" w:color="auto"/>
            <w:bottom w:val="none" w:sz="0" w:space="0" w:color="auto"/>
            <w:right w:val="none" w:sz="0" w:space="0" w:color="auto"/>
          </w:divBdr>
        </w:div>
        <w:div w:id="332880137">
          <w:marLeft w:val="2074"/>
          <w:marRight w:val="0"/>
          <w:marTop w:val="100"/>
          <w:marBottom w:val="60"/>
          <w:divBdr>
            <w:top w:val="none" w:sz="0" w:space="0" w:color="auto"/>
            <w:left w:val="none" w:sz="0" w:space="0" w:color="auto"/>
            <w:bottom w:val="none" w:sz="0" w:space="0" w:color="auto"/>
            <w:right w:val="none" w:sz="0" w:space="0" w:color="auto"/>
          </w:divBdr>
        </w:div>
        <w:div w:id="1690527654">
          <w:marLeft w:val="1354"/>
          <w:marRight w:val="0"/>
          <w:marTop w:val="100"/>
          <w:marBottom w:val="60"/>
          <w:divBdr>
            <w:top w:val="none" w:sz="0" w:space="0" w:color="auto"/>
            <w:left w:val="none" w:sz="0" w:space="0" w:color="auto"/>
            <w:bottom w:val="none" w:sz="0" w:space="0" w:color="auto"/>
            <w:right w:val="none" w:sz="0" w:space="0" w:color="auto"/>
          </w:divBdr>
        </w:div>
        <w:div w:id="154497431">
          <w:marLeft w:val="2074"/>
          <w:marRight w:val="0"/>
          <w:marTop w:val="100"/>
          <w:marBottom w:val="60"/>
          <w:divBdr>
            <w:top w:val="none" w:sz="0" w:space="0" w:color="auto"/>
            <w:left w:val="none" w:sz="0" w:space="0" w:color="auto"/>
            <w:bottom w:val="none" w:sz="0" w:space="0" w:color="auto"/>
            <w:right w:val="none" w:sz="0" w:space="0" w:color="auto"/>
          </w:divBdr>
        </w:div>
        <w:div w:id="88356393">
          <w:marLeft w:val="1354"/>
          <w:marRight w:val="0"/>
          <w:marTop w:val="100"/>
          <w:marBottom w:val="60"/>
          <w:divBdr>
            <w:top w:val="none" w:sz="0" w:space="0" w:color="auto"/>
            <w:left w:val="none" w:sz="0" w:space="0" w:color="auto"/>
            <w:bottom w:val="none" w:sz="0" w:space="0" w:color="auto"/>
            <w:right w:val="none" w:sz="0" w:space="0" w:color="auto"/>
          </w:divBdr>
        </w:div>
        <w:div w:id="1176267853">
          <w:marLeft w:val="2074"/>
          <w:marRight w:val="0"/>
          <w:marTop w:val="100"/>
          <w:marBottom w:val="60"/>
          <w:divBdr>
            <w:top w:val="none" w:sz="0" w:space="0" w:color="auto"/>
            <w:left w:val="none" w:sz="0" w:space="0" w:color="auto"/>
            <w:bottom w:val="none" w:sz="0" w:space="0" w:color="auto"/>
            <w:right w:val="none" w:sz="0" w:space="0" w:color="auto"/>
          </w:divBdr>
        </w:div>
        <w:div w:id="847330196">
          <w:marLeft w:val="2074"/>
          <w:marRight w:val="0"/>
          <w:marTop w:val="100"/>
          <w:marBottom w:val="60"/>
          <w:divBdr>
            <w:top w:val="none" w:sz="0" w:space="0" w:color="auto"/>
            <w:left w:val="none" w:sz="0" w:space="0" w:color="auto"/>
            <w:bottom w:val="none" w:sz="0" w:space="0" w:color="auto"/>
            <w:right w:val="none" w:sz="0" w:space="0" w:color="auto"/>
          </w:divBdr>
        </w:div>
      </w:divsChild>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645792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4922247">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059311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83349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9588607">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18961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335221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3052364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0952321">
      <w:bodyDiv w:val="1"/>
      <w:marLeft w:val="0"/>
      <w:marRight w:val="0"/>
      <w:marTop w:val="0"/>
      <w:marBottom w:val="0"/>
      <w:divBdr>
        <w:top w:val="none" w:sz="0" w:space="0" w:color="auto"/>
        <w:left w:val="none" w:sz="0" w:space="0" w:color="auto"/>
        <w:bottom w:val="none" w:sz="0" w:space="0" w:color="auto"/>
        <w:right w:val="none" w:sz="0" w:space="0" w:color="auto"/>
      </w:divBdr>
      <w:divsChild>
        <w:div w:id="1466311552">
          <w:marLeft w:val="634"/>
          <w:marRight w:val="0"/>
          <w:marTop w:val="200"/>
          <w:marBottom w:val="60"/>
          <w:divBdr>
            <w:top w:val="none" w:sz="0" w:space="0" w:color="auto"/>
            <w:left w:val="none" w:sz="0" w:space="0" w:color="auto"/>
            <w:bottom w:val="none" w:sz="0" w:space="0" w:color="auto"/>
            <w:right w:val="none" w:sz="0" w:space="0" w:color="auto"/>
          </w:divBdr>
        </w:div>
        <w:div w:id="889076521">
          <w:marLeft w:val="1354"/>
          <w:marRight w:val="0"/>
          <w:marTop w:val="100"/>
          <w:marBottom w:val="60"/>
          <w:divBdr>
            <w:top w:val="none" w:sz="0" w:space="0" w:color="auto"/>
            <w:left w:val="none" w:sz="0" w:space="0" w:color="auto"/>
            <w:bottom w:val="none" w:sz="0" w:space="0" w:color="auto"/>
            <w:right w:val="none" w:sz="0" w:space="0" w:color="auto"/>
          </w:divBdr>
        </w:div>
        <w:div w:id="1204707577">
          <w:marLeft w:val="634"/>
          <w:marRight w:val="0"/>
          <w:marTop w:val="200"/>
          <w:marBottom w:val="60"/>
          <w:divBdr>
            <w:top w:val="none" w:sz="0" w:space="0" w:color="auto"/>
            <w:left w:val="none" w:sz="0" w:space="0" w:color="auto"/>
            <w:bottom w:val="none" w:sz="0" w:space="0" w:color="auto"/>
            <w:right w:val="none" w:sz="0" w:space="0" w:color="auto"/>
          </w:divBdr>
        </w:div>
        <w:div w:id="1405646228">
          <w:marLeft w:val="1354"/>
          <w:marRight w:val="0"/>
          <w:marTop w:val="100"/>
          <w:marBottom w:val="60"/>
          <w:divBdr>
            <w:top w:val="none" w:sz="0" w:space="0" w:color="auto"/>
            <w:left w:val="none" w:sz="0" w:space="0" w:color="auto"/>
            <w:bottom w:val="none" w:sz="0" w:space="0" w:color="auto"/>
            <w:right w:val="none" w:sz="0" w:space="0" w:color="auto"/>
          </w:divBdr>
        </w:div>
        <w:div w:id="1904371340">
          <w:marLeft w:val="634"/>
          <w:marRight w:val="0"/>
          <w:marTop w:val="200"/>
          <w:marBottom w:val="60"/>
          <w:divBdr>
            <w:top w:val="none" w:sz="0" w:space="0" w:color="auto"/>
            <w:left w:val="none" w:sz="0" w:space="0" w:color="auto"/>
            <w:bottom w:val="none" w:sz="0" w:space="0" w:color="auto"/>
            <w:right w:val="none" w:sz="0" w:space="0" w:color="auto"/>
          </w:divBdr>
        </w:div>
        <w:div w:id="696807242">
          <w:marLeft w:val="1354"/>
          <w:marRight w:val="0"/>
          <w:marTop w:val="100"/>
          <w:marBottom w:val="60"/>
          <w:divBdr>
            <w:top w:val="none" w:sz="0" w:space="0" w:color="auto"/>
            <w:left w:val="none" w:sz="0" w:space="0" w:color="auto"/>
            <w:bottom w:val="none" w:sz="0" w:space="0" w:color="auto"/>
            <w:right w:val="none" w:sz="0" w:space="0" w:color="auto"/>
          </w:divBdr>
        </w:div>
        <w:div w:id="1519467562">
          <w:marLeft w:val="2074"/>
          <w:marRight w:val="0"/>
          <w:marTop w:val="100"/>
          <w:marBottom w:val="60"/>
          <w:divBdr>
            <w:top w:val="none" w:sz="0" w:space="0" w:color="auto"/>
            <w:left w:val="none" w:sz="0" w:space="0" w:color="auto"/>
            <w:bottom w:val="none" w:sz="0" w:space="0" w:color="auto"/>
            <w:right w:val="none" w:sz="0" w:space="0" w:color="auto"/>
          </w:divBdr>
        </w:div>
        <w:div w:id="1482428774">
          <w:marLeft w:val="1354"/>
          <w:marRight w:val="0"/>
          <w:marTop w:val="100"/>
          <w:marBottom w:val="60"/>
          <w:divBdr>
            <w:top w:val="none" w:sz="0" w:space="0" w:color="auto"/>
            <w:left w:val="none" w:sz="0" w:space="0" w:color="auto"/>
            <w:bottom w:val="none" w:sz="0" w:space="0" w:color="auto"/>
            <w:right w:val="none" w:sz="0" w:space="0" w:color="auto"/>
          </w:divBdr>
        </w:div>
        <w:div w:id="1800611817">
          <w:marLeft w:val="2074"/>
          <w:marRight w:val="0"/>
          <w:marTop w:val="100"/>
          <w:marBottom w:val="60"/>
          <w:divBdr>
            <w:top w:val="none" w:sz="0" w:space="0" w:color="auto"/>
            <w:left w:val="none" w:sz="0" w:space="0" w:color="auto"/>
            <w:bottom w:val="none" w:sz="0" w:space="0" w:color="auto"/>
            <w:right w:val="none" w:sz="0" w:space="0" w:color="auto"/>
          </w:divBdr>
        </w:div>
        <w:div w:id="1280723207">
          <w:marLeft w:val="1354"/>
          <w:marRight w:val="0"/>
          <w:marTop w:val="100"/>
          <w:marBottom w:val="60"/>
          <w:divBdr>
            <w:top w:val="none" w:sz="0" w:space="0" w:color="auto"/>
            <w:left w:val="none" w:sz="0" w:space="0" w:color="auto"/>
            <w:bottom w:val="none" w:sz="0" w:space="0" w:color="auto"/>
            <w:right w:val="none" w:sz="0" w:space="0" w:color="auto"/>
          </w:divBdr>
        </w:div>
        <w:div w:id="631987560">
          <w:marLeft w:val="2074"/>
          <w:marRight w:val="0"/>
          <w:marTop w:val="100"/>
          <w:marBottom w:val="60"/>
          <w:divBdr>
            <w:top w:val="none" w:sz="0" w:space="0" w:color="auto"/>
            <w:left w:val="none" w:sz="0" w:space="0" w:color="auto"/>
            <w:bottom w:val="none" w:sz="0" w:space="0" w:color="auto"/>
            <w:right w:val="none" w:sz="0" w:space="0" w:color="auto"/>
          </w:divBdr>
        </w:div>
        <w:div w:id="1795518158">
          <w:marLeft w:val="2074"/>
          <w:marRight w:val="0"/>
          <w:marTop w:val="10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zengchaojun\&#26631;&#20934;&#29305;&#24615;\XR\&#26631;&#20934;&#20250;&#35758;\2021&#24180;04&#26376;RAN1%23104b-e&#20250;&#35758;\&#25991;&#31295;&#25776;&#20889;\UL%20UE%20power%20consumption%20mode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UL UE power consumption model</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v>Relative power</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Sheet1!$A$1:$AR$1</c:f>
              <c:numCache>
                <c:formatCode>General</c:formatCode>
                <c:ptCount val="44"/>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numCache>
            </c:numRef>
          </c:cat>
          <c:val>
            <c:numRef>
              <c:f>Sheet1!$A$2:$AR$2</c:f>
              <c:numCache>
                <c:formatCode>General</c:formatCode>
                <c:ptCount val="44"/>
                <c:pt idx="0">
                  <c:v>247.755964052504</c:v>
                </c:pt>
                <c:pt idx="1">
                  <c:v>247.76183312252201</c:v>
                </c:pt>
                <c:pt idx="2">
                  <c:v>247.769221843911</c:v>
                </c:pt>
                <c:pt idx="3">
                  <c:v>247.778523693029</c:v>
                </c:pt>
                <c:pt idx="4">
                  <c:v>247.79023402726</c:v>
                </c:pt>
                <c:pt idx="5">
                  <c:v>247.80497646460401</c:v>
                </c:pt>
                <c:pt idx="6">
                  <c:v>247.823536093608</c:v>
                </c:pt>
                <c:pt idx="7">
                  <c:v>247.84690128219401</c:v>
                </c:pt>
                <c:pt idx="8">
                  <c:v>247.87631631185701</c:v>
                </c:pt>
                <c:pt idx="9">
                  <c:v>247.91334764018899</c:v>
                </c:pt>
                <c:pt idx="10">
                  <c:v>247.95996732045799</c:v>
                </c:pt>
                <c:pt idx="11">
                  <c:v>248.01865802063799</c:v>
                </c:pt>
                <c:pt idx="12">
                  <c:v>248.092545234531</c:v>
                </c:pt>
                <c:pt idx="13">
                  <c:v>248.18556372570799</c:v>
                </c:pt>
                <c:pt idx="14">
                  <c:v>248.302667068017</c:v>
                </c:pt>
                <c:pt idx="15">
                  <c:v>248.45009144145601</c:v>
                </c:pt>
                <c:pt idx="16">
                  <c:v>248.635687731497</c:v>
                </c:pt>
                <c:pt idx="17">
                  <c:v>248.86933961736301</c:v>
                </c:pt>
                <c:pt idx="18">
                  <c:v>249.163489913994</c:v>
                </c:pt>
                <c:pt idx="19">
                  <c:v>249.533803197309</c:v>
                </c:pt>
                <c:pt idx="20">
                  <c:v>250</c:v>
                </c:pt>
                <c:pt idx="21">
                  <c:v>250.58690700180401</c:v>
                </c:pt>
                <c:pt idx="22">
                  <c:v>251.32577914073599</c:v>
                </c:pt>
                <c:pt idx="23">
                  <c:v>252.255964052504</c:v>
                </c:pt>
                <c:pt idx="24">
                  <c:v>253.42699747559499</c:v>
                </c:pt>
                <c:pt idx="25">
                  <c:v>254.90124120998601</c:v>
                </c:pt>
                <c:pt idx="26">
                  <c:v>256.75720411038901</c:v>
                </c:pt>
                <c:pt idx="27">
                  <c:v>259.09372296905298</c:v>
                </c:pt>
                <c:pt idx="28">
                  <c:v>262.03522593536098</c:v>
                </c:pt>
                <c:pt idx="29">
                  <c:v>265.73835876851501</c:v>
                </c:pt>
                <c:pt idx="30">
                  <c:v>270.40032679542099</c:v>
                </c:pt>
                <c:pt idx="31">
                  <c:v>276.26939681346602</c:v>
                </c:pt>
                <c:pt idx="32">
                  <c:v>283.658118202781</c:v>
                </c:pt>
                <c:pt idx="33">
                  <c:v>292.95996732045802</c:v>
                </c:pt>
                <c:pt idx="34">
                  <c:v>304.67030155137599</c:v>
                </c:pt>
                <c:pt idx="35">
                  <c:v>319.41273889528202</c:v>
                </c:pt>
                <c:pt idx="36">
                  <c:v>337.97236789930798</c:v>
                </c:pt>
                <c:pt idx="37">
                  <c:v>361.33755648594899</c:v>
                </c:pt>
                <c:pt idx="38">
                  <c:v>390.75258614903402</c:v>
                </c:pt>
                <c:pt idx="39">
                  <c:v>427.78391448057101</c:v>
                </c:pt>
                <c:pt idx="40">
                  <c:v>474.403594749636</c:v>
                </c:pt>
                <c:pt idx="41">
                  <c:v>533.09429493008099</c:v>
                </c:pt>
                <c:pt idx="42">
                  <c:v>606.98150882323603</c:v>
                </c:pt>
                <c:pt idx="43">
                  <c:v>700</c:v>
                </c:pt>
              </c:numCache>
            </c:numRef>
          </c:val>
          <c:smooth val="0"/>
          <c:extLst>
            <c:ext xmlns:c16="http://schemas.microsoft.com/office/drawing/2014/chart" uri="{C3380CC4-5D6E-409C-BE32-E72D297353CC}">
              <c16:uniqueId val="{00000000-E75E-46C6-B307-FC291F649805}"/>
            </c:ext>
          </c:extLst>
        </c:ser>
        <c:dLbls>
          <c:showLegendKey val="0"/>
          <c:showVal val="0"/>
          <c:showCatName val="0"/>
          <c:showSerName val="0"/>
          <c:showPercent val="0"/>
          <c:showBubbleSize val="0"/>
        </c:dLbls>
        <c:marker val="1"/>
        <c:smooth val="0"/>
        <c:axId val="1680260464"/>
        <c:axId val="1680261008"/>
      </c:lineChart>
      <c:catAx>
        <c:axId val="16802604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UL UE power(dBm)</a:t>
                </a:r>
                <a:endParaRPr lang="zh-CN" altLang="en-US"/>
              </a:p>
            </c:rich>
          </c:tx>
          <c:layout>
            <c:manualLayout>
              <c:xMode val="edge"/>
              <c:yMode val="edge"/>
              <c:x val="0.81384605226233508"/>
              <c:y val="0.9138289020334886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80261008"/>
        <c:crosses val="autoZero"/>
        <c:auto val="1"/>
        <c:lblAlgn val="ctr"/>
        <c:lblOffset val="100"/>
        <c:noMultiLvlLbl val="0"/>
      </c:catAx>
      <c:valAx>
        <c:axId val="16802610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Relative power</a:t>
                </a:r>
                <a:endParaRPr lang="zh-CN" altLang="en-US"/>
              </a:p>
            </c:rich>
          </c:tx>
          <c:layout>
            <c:manualLayout>
              <c:xMode val="edge"/>
              <c:yMode val="edge"/>
              <c:x val="1.6771488469601678E-2"/>
              <c:y val="0.1165155438496652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80260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1c248485-b98a-4513-a581-ff7cb1688d78"/>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CA057D5-2F97-46F4-A17E-5A4FA8AD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4690</TotalTime>
  <Pages>14</Pages>
  <Words>5413</Words>
  <Characters>28879</Characters>
  <Application>Microsoft Office Word</Application>
  <DocSecurity>0</DocSecurity>
  <Lines>240</Lines>
  <Paragraphs>68</Paragraphs>
  <ScaleCrop>false</ScaleCrop>
  <Company>Vivo</Company>
  <LinksUpToDate>false</LinksUpToDate>
  <CharactersWithSpaces>34224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Chao</cp:lastModifiedBy>
  <cp:revision>178</cp:revision>
  <cp:lastPrinted>2011-08-03T09:36:00Z</cp:lastPrinted>
  <dcterms:created xsi:type="dcterms:W3CDTF">2021-01-18T00:44:00Z</dcterms:created>
  <dcterms:modified xsi:type="dcterms:W3CDTF">2021-05-11T13:59:00Z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